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FB" w:rsidRPr="00A52619" w:rsidRDefault="00A52619" w:rsidP="00A5261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01-079 АЦУ-20(51) мод. 60 упрощенная пожарная автоцистерна для села </w:t>
      </w:r>
      <w:proofErr w:type="spellStart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ёмк</w:t>
      </w:r>
      <w:proofErr w:type="spellEnd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1.55 м3 на шасси ГАЗ-51М 4х2, насос ПН-20Л, боевой расчёт 2, полный вес 4.85 </w:t>
      </w:r>
      <w:proofErr w:type="spellStart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</w:t>
      </w:r>
      <w:proofErr w:type="spellStart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км/час, 4225 экз., ВЗППО </w:t>
      </w:r>
      <w:proofErr w:type="spellStart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п.г.т</w:t>
      </w:r>
      <w:proofErr w:type="spellEnd"/>
      <w:r w:rsidRPr="00A52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Варгаши 1959-73 г.</w:t>
      </w:r>
    </w:p>
    <w:p w:rsidR="009B1FFB" w:rsidRDefault="000B4E77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D07B2D" wp14:editId="2B125FC4">
            <wp:simplePos x="0" y="0"/>
            <wp:positionH relativeFrom="margin">
              <wp:posOffset>223520</wp:posOffset>
            </wp:positionH>
            <wp:positionV relativeFrom="margin">
              <wp:posOffset>807720</wp:posOffset>
            </wp:positionV>
            <wp:extent cx="5753100" cy="34912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FFB" w:rsidRDefault="009B1FFB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76" w:rsidRPr="00DF2A76" w:rsidRDefault="00EC3C9B" w:rsidP="00EC3C9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76" w:rsidRPr="00DF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и описание</w:t>
      </w:r>
    </w:p>
    <w:p w:rsidR="00DF2A76" w:rsidRPr="00DF2A76" w:rsidRDefault="00DF2A76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АЦУ-20 представляла собой автоцистерну упрощенной конструкции, предназначенную для доставки к месту пожара личного состава, запаса воды и минимального количества противопожарного оборудования, а также для подачи так называемого первого ствола без установки цистерны на источник воды. Так же эти авто</w:t>
      </w:r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цистерны могут быть использованы также для подачи воды на большие расстояния </w:t>
      </w:r>
      <w:proofErr w:type="spellStart"/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вперекачку</w:t>
      </w:r>
      <w:proofErr w:type="spellEnd"/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для под</w:t>
      </w:r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возки воды в безводных районах.</w:t>
      </w:r>
    </w:p>
    <w:p w:rsidR="00DF2A76" w:rsidRPr="00DF2A76" w:rsidRDefault="00EC3C9B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1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517F" w:rsidRPr="00CB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втоцистерна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выпускалась в двух вариантах — </w:t>
      </w:r>
      <w:r w:rsidR="00CB517F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АЦУ-20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грузового автомобиля ГАЗ-51А с колесной формулой 4х2 и </w:t>
      </w:r>
      <w:r w:rsidR="00CB517F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АЦУ</w:t>
      </w:r>
      <w:r w:rsidR="00CB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517F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вездехода ГАЗ-63, что позволило использовать их в условиях бездорожья. В соответствии с принятой в те годы классификацией эта пожарная машина, смонтированная на шасси автомобиля грузоподъемностью до 4 тонн, относилась к легкому типу. Исходя из целевого назначения — доставки к месту пожара максимально возможного (исходя из грузоподъемности шасси) количества воды, автоцистерны АЦУ-20 (51А) и АЦУ</w:t>
      </w:r>
      <w:r w:rsidR="00CB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-20 (63) имели кузов упрощенной конструкции и стандартную однорядную кабину, рассчитанную на двух человек.</w:t>
      </w:r>
    </w:p>
    <w:p w:rsidR="00DF2A76" w:rsidRPr="00DF2A76" w:rsidRDefault="00EC3C9B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Предполагалось, что недостающее количество боевого расчета цистерны при пожаротушении будет пополняться из добровольных пожарных организаций населенного пункта или объекта, где машина применяется.</w:t>
      </w:r>
    </w:p>
    <w:p w:rsidR="00DF2A76" w:rsidRPr="00DF2A76" w:rsidRDefault="00EC3C9B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исключения кабины боевого расчета и уменьшения количества противопожарного оборудования удалось увеличить количество вывозимой воды до 1550 литров. В заднем отсеке автоцистерны располагался насос ПН-20 с подачей воды 1200 л/мин, который приводится в действие на автоцистерне АЦУ-20 (51А) от двигателя через коробку отбора мощности и на автоцистерне АЦУ</w:t>
      </w:r>
      <w:r w:rsidR="00F65B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-20 (63) через коробку отбора мощности и редуктор.</w:t>
      </w:r>
    </w:p>
    <w:p w:rsidR="00DF2A76" w:rsidRPr="00DF2A76" w:rsidRDefault="00EC3C9B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Насосный отсек был цельнометаллическим, сварным, он располагался за цистерной и обогревался теплом выхлопных газов двигателя, проходивших через специальную батарею, расположенную под насосом.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 для воды изготавливался из листовой стали толщиной 3 мм. Он был сварным, с откидной крышкой на горловине, размещался в средней части автомобиля и крепился к лонжеронам шасси посредством стяжных хомутов. В донной части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бака имелся отстойник с навинченной заглушкой, а на задней торцовой стенке — два фланца крепления трубопроводов насоса для наполнения бака водой и забора из него воды. За кабиной, с левой и правой сторон автоцистерны, на кронштейнах устанавливались два цельнометаллических ящика сварной конструкции. Каждый из них был разделен на два отсека и предназначался для размещения пожарно-технического вооружения. Оба ящика имели глухие дверцы, снабженные замками и ограничительными упорами.</w:t>
      </w:r>
    </w:p>
    <w:p w:rsidR="00DF2A76" w:rsidRPr="00DF2A76" w:rsidRDefault="00DF2A76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охлаждения двигателя был включен теплообменник для дополнительного охлаждения воды, циркулирующей при стационарной работе двигателя в летний период. Система охлаждения обеспечивала длительное непрерывное функционирование двигателя на привод насоса при температуре окружающего воздуха до 35 градусов. Автомобили оборудовались двумя цельнометаллическими ящиками для размещения пожарно-технического вооружения.</w:t>
      </w:r>
    </w:p>
    <w:p w:rsidR="0040462C" w:rsidRDefault="00EC3C9B" w:rsidP="00404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Изготовлением АЦУ-20 занялся </w:t>
      </w:r>
      <w:proofErr w:type="spellStart"/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Варгашинский</w:t>
      </w:r>
      <w:proofErr w:type="spellEnd"/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противопожарного оборудования (ВЗППО), что в Курганской области. Эта </w:t>
      </w:r>
      <w:proofErr w:type="spellStart"/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 w:rsidR="00DF2A76"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распространение практически на всей территории бывшего Советского Союза. </w:t>
      </w:r>
      <w:r w:rsidR="0040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период </w:t>
      </w:r>
      <w:r w:rsidR="0040462C" w:rsidRPr="0040462C">
        <w:rPr>
          <w:rFonts w:ascii="Times New Roman" w:eastAsia="Times New Roman" w:hAnsi="Times New Roman" w:cs="Times New Roman"/>
          <w:sz w:val="24"/>
          <w:szCs w:val="24"/>
          <w:lang w:eastAsia="ru-RU"/>
        </w:rPr>
        <w:t>1959-73 г.</w:t>
      </w:r>
      <w:r w:rsidR="0040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</w:t>
      </w:r>
      <w:r w:rsidR="00A517DE" w:rsidRPr="00A517DE">
        <w:rPr>
          <w:rFonts w:ascii="Times New Roman" w:eastAsia="Times New Roman" w:hAnsi="Times New Roman" w:cs="Times New Roman"/>
          <w:sz w:val="24"/>
          <w:szCs w:val="24"/>
          <w:lang w:eastAsia="ru-RU"/>
        </w:rPr>
        <w:t>4225 экз</w:t>
      </w:r>
      <w:r w:rsidR="00B87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емпляра АЦУ-20</w:t>
      </w:r>
      <w:r w:rsidR="00A51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A76" w:rsidRPr="00DF2A76" w:rsidRDefault="00DF2A76" w:rsidP="0040462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76" w:rsidRPr="00DF2A76" w:rsidRDefault="00DF2A76" w:rsidP="0044082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Тактико-технические характеристики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пожарного автомобиля АЦУ</w:t>
      </w:r>
      <w:r w:rsidR="00F6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F2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7"/>
        <w:gridCol w:w="2419"/>
        <w:gridCol w:w="2428"/>
      </w:tblGrid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АЦУ-20 (51А)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АЦУ</w:t>
            </w:r>
            <w:r w:rsidR="00F6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-20(63)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ГАЗ-51А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ГАЗ-63</w:t>
            </w:r>
          </w:p>
        </w:tc>
      </w:tr>
      <w:tr w:rsidR="00DF2A76" w:rsidRPr="00DF2A76" w:rsidTr="00DF2A76">
        <w:tc>
          <w:tcPr>
            <w:tcW w:w="0" w:type="auto"/>
            <w:gridSpan w:val="3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четырехтактный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440828" w:rsidP="00440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DF2A76"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мощность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A76"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ограничителем), л. </w:t>
            </w:r>
            <w:proofErr w:type="gramStart"/>
            <w:r w:rsidR="00DF2A76"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F2A76"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F2A76" w:rsidRPr="00DF2A76" w:rsidTr="00DF2A76">
        <w:tc>
          <w:tcPr>
            <w:tcW w:w="0" w:type="auto"/>
            <w:gridSpan w:val="3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Емкость, </w:t>
            </w:r>
            <w:proofErr w:type="gramStart"/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 для воды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топливного бака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охлаждения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теплообменника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F2A76" w:rsidRPr="00DF2A76" w:rsidTr="00DF2A76">
        <w:tc>
          <w:tcPr>
            <w:tcW w:w="0" w:type="auto"/>
            <w:gridSpan w:val="3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ПН-20Л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ПН-20Л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Центробежный</w:t>
            </w:r>
            <w:proofErr w:type="gramEnd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левого вращения, без направляющего аппарата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при напоре 95 м вод</w:t>
            </w:r>
            <w:proofErr w:type="gramStart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и высоте всасывания 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л/мин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 насоса</w:t>
            </w:r>
          </w:p>
        </w:tc>
        <w:tc>
          <w:tcPr>
            <w:tcW w:w="0" w:type="auto"/>
            <w:gridSpan w:val="2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закрытом отсеке, в задней части шасси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с полной нагрузкой и боевым расчетом 2 чел., </w:t>
            </w:r>
            <w:proofErr w:type="gramStart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F2A76" w:rsidRPr="00DF2A76" w:rsidRDefault="006529BA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F2A76"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F2A76" w:rsidRPr="00DF2A76" w:rsidRDefault="006529BA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DF2A76"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(с ограничителем), </w:t>
            </w:r>
            <w:proofErr w:type="gramStart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F2A76" w:rsidRPr="00DF2A76" w:rsidTr="00DF2A76">
        <w:tc>
          <w:tcPr>
            <w:tcW w:w="0" w:type="auto"/>
            <w:hideMark/>
          </w:tcPr>
          <w:p w:rsidR="00DF2A76" w:rsidRPr="00DF2A76" w:rsidRDefault="00DF2A76" w:rsidP="0095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при скорости 40 км/ч, л/100 км пути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F2A76" w:rsidRPr="00DF2A76" w:rsidRDefault="00DF2A76" w:rsidP="00956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5E57A9" w:rsidRPr="005E57A9" w:rsidRDefault="005E57A9" w:rsidP="005E5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A9" w:rsidRPr="005E57A9" w:rsidRDefault="005E57A9" w:rsidP="005E5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-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</w:t>
      </w:r>
      <w:proofErr w:type="gramStart"/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производству противопожа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рного 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  Южно-Уральского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СНХ</w:t>
      </w:r>
      <w:r w:rsidRPr="005E5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ABB" w:rsidRDefault="00DF2A76" w:rsidP="005E57A9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2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Источник:</w:t>
      </w:r>
      <w:r w:rsidR="004408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F2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В.Г. Юхименко «В помощь сельским противопожарным формированиям»</w:t>
      </w:r>
      <w:r w:rsidRPr="00DF2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Изд. 2-е </w:t>
      </w:r>
      <w:proofErr w:type="gramStart"/>
      <w:r w:rsidRPr="00DF2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переработанное</w:t>
      </w:r>
      <w:proofErr w:type="gramEnd"/>
      <w:r w:rsidRPr="00DF2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доп. М </w:t>
      </w:r>
      <w:proofErr w:type="spellStart"/>
      <w:r w:rsidRPr="00DF2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Стройиздат</w:t>
      </w:r>
      <w:proofErr w:type="spellEnd"/>
      <w:r w:rsidRPr="00DF2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1976 г</w:t>
      </w:r>
      <w:r w:rsidR="004408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40828" w:rsidRDefault="00440828" w:rsidP="005E57A9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5BC1" w:rsidRDefault="00F65BC1" w:rsidP="00F65BC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ГАЗ-63</w:t>
      </w:r>
    </w:p>
    <w:p w:rsidR="00F65BC1" w:rsidRDefault="00F65BC1" w:rsidP="00F65BC1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Двухосный грузовой автомобиль ГАЗ-63 (1948 г. выпуска) – разновидность известного народнохозяйственного автомобиля ГАЗ-51 – заменил довоенную 3-осную машину ГАЗ-ААА.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пользовался у водителей заслуженным уважением, так как был хорошо приспособлен к сложным условиями эксплуатации. </w:t>
      </w:r>
      <w:proofErr w:type="gramEnd"/>
    </w:p>
    <w:p w:rsidR="00F65BC1" w:rsidRDefault="00F65BC1" w:rsidP="00F65BC1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автомобиля началось ещё в 1938 году. Первые опытные образцы ГАЗ-63 были созданы перед Великой Отечественной войной в 1939 и 1940 году, серийное производство развёрнуто с 1948 года. Наиболее массовый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Советской Армии и в народном хозяйстве СССР в 1950—60-х. В 1968 году уступил место модели ГАЗ-66. Степень унификации с народнохозяйственной моделью ГАЗ-51 до 80 %.</w:t>
      </w:r>
    </w:p>
    <w:p w:rsidR="00F65BC1" w:rsidRDefault="00F65BC1" w:rsidP="00F65BC1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продолжался до 1968 года, всего было выпущено 474 464 автомобиля.</w:t>
      </w:r>
    </w:p>
    <w:p w:rsidR="00F65BC1" w:rsidRDefault="00F65BC1" w:rsidP="00F65BC1">
      <w:pPr>
        <w:spacing w:line="240" w:lineRule="auto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969"/>
        <w:gridCol w:w="1142"/>
        <w:gridCol w:w="1142"/>
      </w:tblGrid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ГАЗ-63П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1588/1600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дорожный просвет,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2500***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прицепа/полуприцепа,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 (К, I6)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(об/мин)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(2800)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брод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0,8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н/д</w:t>
            </w:r>
          </w:p>
        </w:tc>
      </w:tr>
      <w:tr w:rsidR="00F65BC1" w:rsidTr="00F65BC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C1" w:rsidRDefault="00F6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н/д — нет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 высота по тенту — 2810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на грунтовой дороге или при работе с прицепом — 1500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*** нагрузка на седло</w:t>
            </w:r>
          </w:p>
        </w:tc>
      </w:tr>
    </w:tbl>
    <w:p w:rsidR="00F65BC1" w:rsidRDefault="00F65BC1" w:rsidP="00956450">
      <w:pPr>
        <w:spacing w:line="240" w:lineRule="auto"/>
      </w:pPr>
    </w:p>
    <w:p w:rsidR="00B7186E" w:rsidRDefault="00B7186E" w:rsidP="00956450">
      <w:pPr>
        <w:spacing w:line="240" w:lineRule="auto"/>
      </w:pPr>
    </w:p>
    <w:sectPr w:rsidR="00B7186E" w:rsidSect="00A5261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0C"/>
    <w:rsid w:val="000B4E77"/>
    <w:rsid w:val="000E5ABB"/>
    <w:rsid w:val="00122F0C"/>
    <w:rsid w:val="00320E39"/>
    <w:rsid w:val="0040462C"/>
    <w:rsid w:val="00440828"/>
    <w:rsid w:val="0052150E"/>
    <w:rsid w:val="005E57A9"/>
    <w:rsid w:val="006529BA"/>
    <w:rsid w:val="00956450"/>
    <w:rsid w:val="009B1FFB"/>
    <w:rsid w:val="00A517DE"/>
    <w:rsid w:val="00A52619"/>
    <w:rsid w:val="00B7186E"/>
    <w:rsid w:val="00B877F4"/>
    <w:rsid w:val="00CB517F"/>
    <w:rsid w:val="00CC03D3"/>
    <w:rsid w:val="00D721E3"/>
    <w:rsid w:val="00DF2A76"/>
    <w:rsid w:val="00EC3C9B"/>
    <w:rsid w:val="00F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2020-04-21T06:27:00Z</dcterms:created>
  <dcterms:modified xsi:type="dcterms:W3CDTF">2020-05-01T09:04:00Z</dcterms:modified>
</cp:coreProperties>
</file>