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72" w:rsidRPr="005B738A" w:rsidRDefault="005B738A" w:rsidP="005B738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B738A">
        <w:rPr>
          <w:b/>
          <w:bCs/>
          <w:sz w:val="28"/>
          <w:szCs w:val="28"/>
        </w:rPr>
        <w:t xml:space="preserve"> УАЗ-452, -3741 4х4 "Почта России" 4-х </w:t>
      </w:r>
      <w:proofErr w:type="spellStart"/>
      <w:r w:rsidRPr="005B738A">
        <w:rPr>
          <w:b/>
          <w:bCs/>
          <w:sz w:val="28"/>
          <w:szCs w:val="28"/>
        </w:rPr>
        <w:t>дверный</w:t>
      </w:r>
      <w:proofErr w:type="spellEnd"/>
      <w:r w:rsidRPr="005B738A">
        <w:rPr>
          <w:b/>
          <w:bCs/>
          <w:sz w:val="28"/>
          <w:szCs w:val="28"/>
        </w:rPr>
        <w:t xml:space="preserve"> цельнометаллический фургон для почтовых перевозок </w:t>
      </w:r>
      <w:proofErr w:type="spellStart"/>
      <w:r w:rsidRPr="005B738A">
        <w:rPr>
          <w:b/>
          <w:bCs/>
          <w:sz w:val="28"/>
          <w:szCs w:val="28"/>
        </w:rPr>
        <w:t>гп</w:t>
      </w:r>
      <w:proofErr w:type="spellEnd"/>
      <w:r w:rsidRPr="005B738A">
        <w:rPr>
          <w:b/>
          <w:bCs/>
          <w:sz w:val="28"/>
          <w:szCs w:val="28"/>
        </w:rPr>
        <w:t xml:space="preserve"> 925 кг, объём 6.5 м3, мест 2, полный вес 2.7 </w:t>
      </w:r>
      <w:proofErr w:type="spellStart"/>
      <w:r w:rsidRPr="005B738A">
        <w:rPr>
          <w:b/>
          <w:bCs/>
          <w:sz w:val="28"/>
          <w:szCs w:val="28"/>
        </w:rPr>
        <w:t>тн</w:t>
      </w:r>
      <w:proofErr w:type="spellEnd"/>
      <w:r w:rsidRPr="005B738A">
        <w:rPr>
          <w:b/>
          <w:bCs/>
          <w:sz w:val="28"/>
          <w:szCs w:val="28"/>
        </w:rPr>
        <w:t xml:space="preserve">, ЗМЗ/УМЗ 72-115 </w:t>
      </w:r>
      <w:proofErr w:type="spellStart"/>
      <w:r w:rsidRPr="005B738A">
        <w:rPr>
          <w:b/>
          <w:bCs/>
          <w:sz w:val="28"/>
          <w:szCs w:val="28"/>
        </w:rPr>
        <w:t>лс</w:t>
      </w:r>
      <w:proofErr w:type="spellEnd"/>
      <w:r w:rsidRPr="005B738A">
        <w:rPr>
          <w:b/>
          <w:bCs/>
          <w:sz w:val="28"/>
          <w:szCs w:val="28"/>
        </w:rPr>
        <w:t>, 95-127 км/час, г. Ульяновск с 1965 г.</w:t>
      </w: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38A" w:rsidRDefault="005B738A" w:rsidP="00DE6E38">
      <w:pPr>
        <w:pStyle w:val="a3"/>
        <w:spacing w:before="0" w:beforeAutospacing="0" w:after="0" w:afterAutospacing="0"/>
      </w:pPr>
    </w:p>
    <w:p w:rsidR="005B7988" w:rsidRDefault="005B738A" w:rsidP="00DE6E38">
      <w:pPr>
        <w:pStyle w:val="a3"/>
        <w:spacing w:before="0" w:beforeAutospacing="0" w:after="0" w:afterAutospacing="0"/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06339" wp14:editId="4F6B7BD7">
            <wp:simplePos x="0" y="0"/>
            <wp:positionH relativeFrom="margin">
              <wp:posOffset>674370</wp:posOffset>
            </wp:positionH>
            <wp:positionV relativeFrom="margin">
              <wp:posOffset>779780</wp:posOffset>
            </wp:positionV>
            <wp:extent cx="4936490" cy="2943225"/>
            <wp:effectExtent l="0" t="0" r="0" b="9525"/>
            <wp:wrapSquare wrapText="bothSides"/>
            <wp:docPr id="1" name="Рисунок 1" descr="C:\Users\Владимир\Desktop\фото в работе\в работе\06-047\UAZ_374194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6-047\UAZ_374194_P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A4D">
        <w:t>«Почта России» традиционно использует УАЗы для доставки грузов.</w:t>
      </w:r>
      <w:r w:rsidR="00B31A4D">
        <w:br/>
        <w:t xml:space="preserve">Огромные расстояния, отсутствие дорог, слабое развитие автомобильных сервисов способствуют тому, что приживаются только неприхотливые, </w:t>
      </w:r>
      <w:proofErr w:type="spellStart"/>
      <w:r w:rsidR="00B31A4D">
        <w:t>ремонтопригодные</w:t>
      </w:r>
      <w:proofErr w:type="spellEnd"/>
      <w:r w:rsidR="00B31A4D">
        <w:t xml:space="preserve"> автомобили.</w:t>
      </w:r>
      <w:r w:rsidR="005B7988" w:rsidRPr="005B7988">
        <w:t xml:space="preserve"> </w:t>
      </w:r>
      <w:r w:rsidR="005B7988">
        <w:t xml:space="preserve">Первыми почтовую профессию освоили фургоны УАЗ-450, но их выпуск в конце 50-х — начале 60-х годов еще не был массовым, да и основная часть машин уходила в армию. Большую популярность в почтовом ведомстве приобрели их модернизированные собратья УАЗ-451М (4x2) и УАЗ-452 (4x4).Серьезной модернизации ульяновские «буханки» подверглись в 80-х годах. Двигатель стал мощнее (90 </w:t>
      </w:r>
      <w:proofErr w:type="spellStart"/>
      <w:r w:rsidR="005B7988">
        <w:t>л.</w:t>
      </w:r>
      <w:proofErr w:type="gramStart"/>
      <w:r w:rsidR="005B7988">
        <w:t>с</w:t>
      </w:r>
      <w:proofErr w:type="spellEnd"/>
      <w:proofErr w:type="gramEnd"/>
      <w:r w:rsidR="005B7988">
        <w:t xml:space="preserve">.), </w:t>
      </w:r>
      <w:proofErr w:type="gramStart"/>
      <w:r w:rsidR="005B7988">
        <w:t>машина</w:t>
      </w:r>
      <w:proofErr w:type="gramEnd"/>
      <w:r w:rsidR="005B7988">
        <w:t xml:space="preserve"> получила новую двухконтурную тормозную систему с вакуумным усилителем (последний хорошо просматривается за решеткой радиатора), модернизированные мосты. В таком виде фургоны выпускаются и поныне, под индексом </w:t>
      </w:r>
      <w:r w:rsidR="005B7988">
        <w:rPr>
          <w:rStyle w:val="a4"/>
        </w:rPr>
        <w:t>УАЗ-3741</w:t>
      </w:r>
      <w:r w:rsidR="005B7988">
        <w:t>.</w:t>
      </w:r>
    </w:p>
    <w:p w:rsidR="005B7988" w:rsidRDefault="005B7988" w:rsidP="00DE6E38">
      <w:pPr>
        <w:pStyle w:val="a3"/>
        <w:spacing w:before="0" w:beforeAutospacing="0" w:after="0" w:afterAutospacing="0"/>
      </w:pPr>
      <w:r>
        <w:t xml:space="preserve"> Для перевозки корреспонденции используют стандартные серийные фургоны с внутренней глухой перегородкой, разделяющей кабину водителя и грузовой отсек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ерегородка предохраняет водителя и пассажира от перемещения груза (например, при резком торможении) и помогает поддерживать в кабине комфортные условия - зимой прогреть маленькую кабину с помощью отопи теля намного проще, чем весь фургон.</w:t>
      </w:r>
    </w:p>
    <w:p w:rsidR="005B7988" w:rsidRDefault="00DE6E38" w:rsidP="00DE6E38">
      <w:pPr>
        <w:pStyle w:val="a3"/>
        <w:spacing w:before="0" w:beforeAutospacing="0" w:after="0" w:afterAutospacing="0"/>
      </w:pPr>
      <w:r>
        <w:t xml:space="preserve"> </w:t>
      </w:r>
      <w:r w:rsidR="005B7988">
        <w:t xml:space="preserve">В кузове стандартного </w:t>
      </w:r>
      <w:r w:rsidR="005B7988">
        <w:rPr>
          <w:rStyle w:val="a4"/>
        </w:rPr>
        <w:t>УАЗ-3741</w:t>
      </w:r>
      <w:r w:rsidR="005B7988">
        <w:t xml:space="preserve"> предусмотрено три двери: двухстворчатая распашная сзади и одностворчатая в правой боковине кузова. Грузоподъемность составляет до 850 кг.</w:t>
      </w:r>
      <w:r>
        <w:t xml:space="preserve"> </w:t>
      </w:r>
      <w:r w:rsidR="005B7988">
        <w:t>В советское время цвет почтовых машин никак не регламентировался и мог быть любым. При этом на борта почтовых грузовиков часто наносилась наклонная белая полоса - она разрешала проезд под знак «Движение грузовых автомобилей запрещено» и позволяла почтовым фургонам развозить корреспонденцию по жилым кварталам, куда остальному большегрузному транспорту въезд был запрещен.</w:t>
      </w:r>
    </w:p>
    <w:p w:rsidR="005B7988" w:rsidRDefault="00DE6E38" w:rsidP="00DE6E38">
      <w:pPr>
        <w:pStyle w:val="a3"/>
        <w:spacing w:before="0" w:beforeAutospacing="0" w:after="0" w:afterAutospacing="0"/>
      </w:pPr>
      <w:r>
        <w:t xml:space="preserve"> </w:t>
      </w:r>
      <w:r w:rsidR="005B7988">
        <w:t xml:space="preserve">В 90-е годы руководство «Почты России» задумалось о едином корпоративном стиле своего автотранспорта, и для почтовых машин была принята синяя окраска с белыми и красными продольными и наклонными полосками (символизирующими цвета национального флага России). Интересно, что и основной синий цвет тоже менял оттенки: от </w:t>
      </w:r>
      <w:proofErr w:type="gramStart"/>
      <w:r w:rsidR="005B7988">
        <w:t>серо-голубого</w:t>
      </w:r>
      <w:proofErr w:type="gramEnd"/>
      <w:r w:rsidR="005B7988">
        <w:t xml:space="preserve"> в 90-х годах до насыщенного синего после реформы почты в середине 2000-х. Вот уже полвека </w:t>
      </w:r>
      <w:proofErr w:type="spellStart"/>
      <w:r w:rsidR="005B7988">
        <w:t>УАЗики</w:t>
      </w:r>
      <w:proofErr w:type="spellEnd"/>
      <w:r w:rsidR="005B7988">
        <w:t xml:space="preserve"> остаются практически неизменными. Сегодня эти машины не отвечают в полной мере современным требованиям безопасности, эргономики, экономичности и т.д.  </w:t>
      </w:r>
    </w:p>
    <w:p w:rsidR="009E0FD7" w:rsidRPr="00B31A4D" w:rsidRDefault="009E0FD7" w:rsidP="005B7988">
      <w:pPr>
        <w:pStyle w:val="a3"/>
        <w:rPr>
          <w:b/>
        </w:rPr>
      </w:pPr>
      <w:r w:rsidRPr="00B31A4D">
        <w:rPr>
          <w:b/>
        </w:rPr>
        <w:t xml:space="preserve">УАЗ-452/УАЗ-3741 - </w:t>
      </w:r>
      <w:proofErr w:type="spellStart"/>
      <w:r w:rsidRPr="00B31A4D">
        <w:rPr>
          <w:b/>
        </w:rPr>
        <w:t>полноприводный</w:t>
      </w:r>
      <w:proofErr w:type="spellEnd"/>
      <w:r w:rsidRPr="00B31A4D">
        <w:rPr>
          <w:b/>
        </w:rPr>
        <w:t xml:space="preserve"> фургон с конструкцией классического внедорожника.</w:t>
      </w:r>
    </w:p>
    <w:p w:rsidR="000E5ABB" w:rsidRDefault="009E0FD7" w:rsidP="00891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FD7">
        <w:rPr>
          <w:rFonts w:ascii="Times New Roman" w:hAnsi="Times New Roman" w:cs="Times New Roman"/>
          <w:sz w:val="24"/>
          <w:szCs w:val="24"/>
        </w:rPr>
        <w:lastRenderedPageBreak/>
        <w:t xml:space="preserve">УАЗ-452, после модернизации 1985 года получивший название УАЗ-3741, а затем и ряд других индексов (в том числе, 2317) - </w:t>
      </w:r>
      <w:proofErr w:type="spellStart"/>
      <w:r w:rsidRPr="009E0FD7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9E0FD7">
        <w:rPr>
          <w:rFonts w:ascii="Times New Roman" w:hAnsi="Times New Roman" w:cs="Times New Roman"/>
          <w:sz w:val="24"/>
          <w:szCs w:val="24"/>
        </w:rPr>
        <w:t>  грузопассажирский двухосный автомобиль повышенной проходимости, выпускаемый Ульяновским автомобильным заводом с 1965 года.</w:t>
      </w:r>
    </w:p>
    <w:p w:rsidR="009E0FD7" w:rsidRPr="009E0FD7" w:rsidRDefault="009E0FD7" w:rsidP="005B7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прототипом выпускающегося и в наши дни грузопассажирского автомобиля был спроектированный специалистами Ульяновского автозавода в 1955 году цельнометаллический фургон с задней дверью.</w:t>
      </w:r>
      <w:r w:rsidR="005B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Семейство, состоявшее из бортового грузовичка и фургона, получило официальное название УАЗ-450.</w:t>
      </w:r>
    </w:p>
    <w:p w:rsidR="009E0FD7" w:rsidRPr="009E0FD7" w:rsidRDefault="009E0FD7" w:rsidP="0089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1965 году УАЗ-450 был существенно модернизирован. Кузов получил боковую дверь, превратившую грузовой фургон </w:t>
      </w:r>
      <w:proofErr w:type="gramStart"/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грузопассажирский, с двустворчатой дверью сзади. В зависимости от модификации и предназначения (санитарный автомобиль, почтовый фургон и т</w:t>
      </w:r>
      <w:r w:rsidR="00DE6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6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конфигурация дверей могла быть иной.</w:t>
      </w:r>
    </w:p>
    <w:p w:rsidR="009E0FD7" w:rsidRDefault="009E0FD7" w:rsidP="0089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модернизация была проведена в 1985 году, и обновленным модификациям были присвоены новые названия (УАЗ-3741, 2206 и так далее). </w:t>
      </w:r>
      <w:r w:rsidR="0089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1D9" w:rsidRDefault="008911D9" w:rsidP="0089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 на буханках…  это эволюция мотора ГАЗ-21, в различных его вариантах. Здесь вы сможете найти силовые установки производства ЗМЗ, 2.7-литровый ЗМЗ-409, и УМЗ, это целая россыпь моделей: УМЗ 451, УМЗ 417, УМЗ 4213 и УМЗ 4218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1D9" w:rsidRDefault="008911D9" w:rsidP="0089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9" w:rsidRDefault="005B7988" w:rsidP="008911D9">
      <w:pPr>
        <w:pStyle w:val="auto-style3"/>
        <w:spacing w:before="0" w:beforeAutospacing="0" w:after="0" w:afterAutospacing="0"/>
      </w:pPr>
      <w:r>
        <w:rPr>
          <w:rStyle w:val="a4"/>
        </w:rPr>
        <w:t xml:space="preserve"> </w:t>
      </w:r>
      <w:r w:rsidR="008911D9">
        <w:t xml:space="preserve"> </w:t>
      </w:r>
      <w:r w:rsidR="008911D9">
        <w:rPr>
          <w:rStyle w:val="a4"/>
        </w:rPr>
        <w:t xml:space="preserve">                                     Технические характеристики автомобилей УАЗ-3741</w:t>
      </w:r>
      <w:r w:rsidR="008911D9">
        <w:br/>
      </w:r>
      <w:r w:rsidR="005B738A">
        <w:t xml:space="preserve"> </w:t>
      </w:r>
      <w:bookmarkStart w:id="0" w:name="_GoBack"/>
      <w:bookmarkEnd w:id="0"/>
      <w:r w:rsidR="008911D9">
        <w:t>Тип - Повышенной проходимости, двухосные, с колесной формулой - 4х4</w:t>
      </w:r>
      <w:r w:rsidR="008911D9">
        <w:br/>
        <w:t xml:space="preserve">Масса груза, перевозимого на платформе, не более, кг - 850 </w:t>
      </w:r>
      <w:r w:rsidR="008911D9">
        <w:br/>
        <w:t xml:space="preserve">Число мест для сидения - 2 </w:t>
      </w:r>
      <w:r w:rsidR="008911D9">
        <w:br/>
        <w:t xml:space="preserve">Масса снаряженного автомобиля, кг - 1805 </w:t>
      </w:r>
      <w:r w:rsidR="008911D9">
        <w:br/>
        <w:t xml:space="preserve">Допустимая полная масса, кг - 2730 </w:t>
      </w:r>
      <w:r w:rsidR="008911D9">
        <w:br/>
      </w:r>
      <w:r w:rsidR="008911D9">
        <w:rPr>
          <w:rStyle w:val="auto-style4"/>
        </w:rPr>
        <w:t xml:space="preserve">Распределение полной массы по осям, кг: </w:t>
      </w:r>
      <w:r w:rsidR="008911D9">
        <w:t xml:space="preserve">- на переднюю ось 1300 - на заднюю ось - 1430 </w:t>
      </w:r>
      <w:r w:rsidR="008911D9">
        <w:br/>
      </w:r>
      <w:r w:rsidR="008911D9">
        <w:rPr>
          <w:rStyle w:val="auto-style4"/>
        </w:rPr>
        <w:t xml:space="preserve">Полная масса буксируемого прицепа, не более, кг: </w:t>
      </w:r>
      <w:r w:rsidR="008911D9">
        <w:t>- с тормозами – 1500 - без тормозов - 750</w:t>
      </w:r>
      <w:r w:rsidR="008911D9">
        <w:br/>
      </w:r>
      <w:r w:rsidR="008911D9">
        <w:rPr>
          <w:rStyle w:val="auto-style4"/>
        </w:rPr>
        <w:t xml:space="preserve">Габаритные размеры УАЗ-3741: </w:t>
      </w:r>
      <w:r w:rsidR="008911D9">
        <w:t xml:space="preserve">- длина - 4440 - высота - 2101 - ширина - 1940 </w:t>
      </w:r>
      <w:r w:rsidR="008911D9">
        <w:br/>
        <w:t xml:space="preserve">Колесная база, мм - 2300 </w:t>
      </w:r>
      <w:r w:rsidR="008911D9">
        <w:br/>
        <w:t>Буксирование прицепа допускается только при наличии тягово-сцепного устройства шарового типа</w:t>
      </w:r>
      <w:r w:rsidR="008911D9">
        <w:br/>
        <w:t xml:space="preserve">Максимальная скорость, км/час - 130 </w:t>
      </w:r>
      <w:r w:rsidR="008911D9">
        <w:br/>
        <w:t xml:space="preserve">Расход топлива, л/100 км, придвижении с постоянной скоростью - 13,5 </w:t>
      </w:r>
      <w:r w:rsidR="008911D9">
        <w:br/>
        <w:t xml:space="preserve">Контрольный расход топлива, л/100км, не более - 13,0 </w:t>
      </w:r>
      <w:r w:rsidR="008911D9">
        <w:br/>
        <w:t>Глубина преодолеваемого брода, м - 0,5</w:t>
      </w:r>
      <w:r w:rsidR="008911D9">
        <w:br/>
        <w:t>Модель двигателя - ЗМЗ-4091</w:t>
      </w:r>
      <w:r w:rsidR="008911D9">
        <w:br/>
        <w:t>Тип - 4-тактный, с впрыском топлива Число цилиндров - четыре</w:t>
      </w:r>
      <w:r w:rsidR="008911D9">
        <w:br/>
        <w:t>Расположение цилиндров - Рядное, вертикальное</w:t>
      </w:r>
      <w:r w:rsidR="008911D9">
        <w:br/>
        <w:t>Рабочий объем, см3 - 2693</w:t>
      </w:r>
      <w:r w:rsidR="008911D9">
        <w:br/>
        <w:t>Номинальная мощность при частоте вращения коленчатого вала 4000 мин-1, нетто по ГОСТ 14846, кВт(</w:t>
      </w:r>
      <w:proofErr w:type="spellStart"/>
      <w:r w:rsidR="008911D9">
        <w:t>л.с</w:t>
      </w:r>
      <w:proofErr w:type="spellEnd"/>
      <w:r w:rsidR="008911D9">
        <w:t>) - 82.5(112)</w:t>
      </w:r>
      <w:r w:rsidR="008911D9">
        <w:br/>
        <w:t>Максимальный крутящий момент нетто по ГОСТ 14846,Нм (кг/см) - 208(21.5) при 3000 об/мин</w:t>
      </w:r>
      <w:r w:rsidR="008911D9">
        <w:br/>
        <w:t>Топливо - бензин с октановым числом не менее 92</w:t>
      </w:r>
      <w:r w:rsidR="008911D9">
        <w:br/>
      </w:r>
      <w:r w:rsidR="008911D9">
        <w:rPr>
          <w:rStyle w:val="auto-style4"/>
        </w:rPr>
        <w:t>Колеса и шины:</w:t>
      </w:r>
      <w:r w:rsidR="008911D9">
        <w:br/>
        <w:t>- колеса - Стальные с глубоким неразъемным ободом</w:t>
      </w:r>
      <w:r w:rsidR="008911D9">
        <w:br/>
        <w:t>- шины - Камерные</w:t>
      </w:r>
    </w:p>
    <w:p w:rsidR="008911D9" w:rsidRPr="009E0FD7" w:rsidRDefault="008911D9" w:rsidP="0089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FD7" w:rsidRPr="009E0FD7" w:rsidRDefault="009E0FD7" w:rsidP="00891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0FD7" w:rsidRPr="009E0FD7" w:rsidSect="00B31A4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2"/>
    <w:rsid w:val="000E5ABB"/>
    <w:rsid w:val="00325B72"/>
    <w:rsid w:val="003D4132"/>
    <w:rsid w:val="0052150E"/>
    <w:rsid w:val="005B738A"/>
    <w:rsid w:val="005B7988"/>
    <w:rsid w:val="008911D9"/>
    <w:rsid w:val="009E0FD7"/>
    <w:rsid w:val="00B31A4D"/>
    <w:rsid w:val="00D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-style3">
    <w:name w:val="auto-style3"/>
    <w:basedOn w:val="a"/>
    <w:rsid w:val="0089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1D9"/>
    <w:rPr>
      <w:b/>
      <w:bCs/>
    </w:rPr>
  </w:style>
  <w:style w:type="character" w:customStyle="1" w:styleId="auto-style4">
    <w:name w:val="auto-style4"/>
    <w:basedOn w:val="a0"/>
    <w:rsid w:val="008911D9"/>
  </w:style>
  <w:style w:type="paragraph" w:styleId="a5">
    <w:name w:val="Balloon Text"/>
    <w:basedOn w:val="a"/>
    <w:link w:val="a6"/>
    <w:uiPriority w:val="99"/>
    <w:semiHidden/>
    <w:unhideWhenUsed/>
    <w:rsid w:val="00B3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-style3">
    <w:name w:val="auto-style3"/>
    <w:basedOn w:val="a"/>
    <w:rsid w:val="0089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1D9"/>
    <w:rPr>
      <w:b/>
      <w:bCs/>
    </w:rPr>
  </w:style>
  <w:style w:type="character" w:customStyle="1" w:styleId="auto-style4">
    <w:name w:val="auto-style4"/>
    <w:basedOn w:val="a0"/>
    <w:rsid w:val="008911D9"/>
  </w:style>
  <w:style w:type="paragraph" w:styleId="a5">
    <w:name w:val="Balloon Text"/>
    <w:basedOn w:val="a"/>
    <w:link w:val="a6"/>
    <w:uiPriority w:val="99"/>
    <w:semiHidden/>
    <w:unhideWhenUsed/>
    <w:rsid w:val="00B3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2018-09-29T06:46:00Z</dcterms:created>
  <dcterms:modified xsi:type="dcterms:W3CDTF">2019-03-13T15:28:00Z</dcterms:modified>
</cp:coreProperties>
</file>