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02" w:rsidRPr="001B6602" w:rsidRDefault="001B6602" w:rsidP="001B66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B6602">
        <w:rPr>
          <w:b/>
          <w:color w:val="C00000"/>
          <w:sz w:val="28"/>
          <w:szCs w:val="28"/>
        </w:rPr>
        <w:t xml:space="preserve">04-152 </w:t>
      </w:r>
      <w:r w:rsidRPr="001B6602">
        <w:rPr>
          <w:b/>
          <w:sz w:val="28"/>
          <w:szCs w:val="28"/>
        </w:rPr>
        <w:t xml:space="preserve">Таджикистан-1/1А </w:t>
      </w:r>
      <w:proofErr w:type="spellStart"/>
      <w:r w:rsidRPr="001B6602">
        <w:rPr>
          <w:b/>
          <w:sz w:val="28"/>
          <w:szCs w:val="28"/>
        </w:rPr>
        <w:t>двухдверный</w:t>
      </w:r>
      <w:proofErr w:type="spellEnd"/>
      <w:r w:rsidRPr="001B6602">
        <w:rPr>
          <w:b/>
          <w:sz w:val="28"/>
          <w:szCs w:val="28"/>
        </w:rPr>
        <w:t xml:space="preserve"> автобус с кузовом вагонного типа на шасси ГАЗ-51А 4х2, мест: сидящих 24, общее 30, снаряжённый вес 3.73 </w:t>
      </w:r>
      <w:proofErr w:type="spellStart"/>
      <w:r w:rsidRPr="001B6602">
        <w:rPr>
          <w:b/>
          <w:sz w:val="28"/>
          <w:szCs w:val="28"/>
        </w:rPr>
        <w:t>тн</w:t>
      </w:r>
      <w:proofErr w:type="spellEnd"/>
      <w:r w:rsidRPr="001B6602">
        <w:rPr>
          <w:b/>
          <w:sz w:val="28"/>
          <w:szCs w:val="28"/>
        </w:rPr>
        <w:t xml:space="preserve">, полный вес 5.9 </w:t>
      </w:r>
      <w:proofErr w:type="spellStart"/>
      <w:r w:rsidRPr="001B6602">
        <w:rPr>
          <w:b/>
          <w:sz w:val="28"/>
          <w:szCs w:val="28"/>
        </w:rPr>
        <w:t>тн</w:t>
      </w:r>
      <w:proofErr w:type="spellEnd"/>
      <w:r w:rsidRPr="001B6602">
        <w:rPr>
          <w:b/>
          <w:sz w:val="28"/>
          <w:szCs w:val="28"/>
        </w:rPr>
        <w:t xml:space="preserve">, ГАЗ-51 70 </w:t>
      </w:r>
      <w:proofErr w:type="spellStart"/>
      <w:r w:rsidRPr="001B6602">
        <w:rPr>
          <w:b/>
          <w:sz w:val="28"/>
          <w:szCs w:val="28"/>
        </w:rPr>
        <w:t>лс</w:t>
      </w:r>
      <w:proofErr w:type="spellEnd"/>
      <w:r w:rsidRPr="001B6602">
        <w:rPr>
          <w:b/>
          <w:sz w:val="28"/>
          <w:szCs w:val="28"/>
        </w:rPr>
        <w:t>, 70 км/час, 1973 экз., г. Чкаловск 1959-76 г.</w:t>
      </w:r>
      <w:bookmarkStart w:id="0" w:name="_GoBack"/>
      <w:bookmarkEnd w:id="0"/>
    </w:p>
    <w:p w:rsidR="001B6602" w:rsidRDefault="008F6539" w:rsidP="000B4020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0B508" wp14:editId="7B1DB46B">
            <wp:simplePos x="0" y="0"/>
            <wp:positionH relativeFrom="margin">
              <wp:posOffset>476250</wp:posOffset>
            </wp:positionH>
            <wp:positionV relativeFrom="margin">
              <wp:posOffset>781050</wp:posOffset>
            </wp:positionV>
            <wp:extent cx="5538470" cy="318325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602" w:rsidRDefault="001B6602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8F6539" w:rsidRDefault="008F6539" w:rsidP="000B4020">
      <w:pPr>
        <w:pStyle w:val="a3"/>
        <w:spacing w:before="0" w:beforeAutospacing="0" w:after="0" w:afterAutospacing="0"/>
      </w:pPr>
    </w:p>
    <w:p w:rsidR="00AD37B1" w:rsidRDefault="00AD37B1" w:rsidP="000B4020">
      <w:pPr>
        <w:pStyle w:val="a3"/>
        <w:spacing w:before="0" w:beforeAutospacing="0" w:after="0" w:afterAutospacing="0"/>
      </w:pPr>
      <w:r>
        <w:t xml:space="preserve"> В мае 1945 года Комитет обороны СССР принял постановление о создании на севере </w:t>
      </w:r>
      <w:proofErr w:type="gramStart"/>
      <w:r>
        <w:t>Таджикистана</w:t>
      </w:r>
      <w:proofErr w:type="gramEnd"/>
      <w:r>
        <w:t xml:space="preserve"> так называемого Комбината № 6 по добыче и переработке урановой руды. Со строительством комбината развивалась и инфраструктура. За короткое время вырос современный город Чкаловск, атомный </w:t>
      </w:r>
      <w:proofErr w:type="spellStart"/>
      <w:r>
        <w:t>наукоград</w:t>
      </w:r>
      <w:proofErr w:type="spellEnd"/>
      <w:r>
        <w:t xml:space="preserve"> страны, получивший кодовое наименование Ленинабад 40.</w:t>
      </w:r>
    </w:p>
    <w:p w:rsidR="00AF6AE8" w:rsidRDefault="00AF6AE8" w:rsidP="000B4020">
      <w:pPr>
        <w:pStyle w:val="a3"/>
        <w:spacing w:before="0" w:beforeAutospacing="0" w:after="0" w:afterAutospacing="0"/>
      </w:pPr>
      <w:r>
        <w:t xml:space="preserve"> В марте 1958 года Министерство среднего машиностроения СССР, курировавшее атомную промышленность, в том числе и деятельность Ленинабадского горно-химического комбината (ЛГХК), бывшего ГОКа, приказало наладить серийное производство автобусов для перевозки работников на объекты министерства. Задание было поручено </w:t>
      </w:r>
      <w:proofErr w:type="gramStart"/>
      <w:r>
        <w:t>Чкаловскому</w:t>
      </w:r>
      <w:proofErr w:type="gramEnd"/>
      <w:r>
        <w:t xml:space="preserve"> АРЗ, который уже имел некоторый опыт в создании деревянных каркасов при ремонте автобусов ЗиС-16.</w:t>
      </w:r>
    </w:p>
    <w:p w:rsidR="00AF6AE8" w:rsidRDefault="00AF6AE8" w:rsidP="000B4020">
      <w:pPr>
        <w:pStyle w:val="a3"/>
        <w:spacing w:before="0" w:beforeAutospacing="0" w:after="0" w:afterAutospacing="0"/>
      </w:pPr>
      <w:r>
        <w:t>Освоение новой продукции началось с выбора изделия, которое предстояло собирать. Им стал КАГ3, выпускавшийся Каунасским авторемонтным заводом № 3 – автобус с деревометаллическим кузовом вагонного типа на базе шасси ГАЗ-51, простой по конструкции и хорошо вписывающийся в технологии мелкосерийного производства. Между заводами было заключено соглашение о предоставлении рабочей документации, и в августе 1958 года большая группа чкаловских инженеров прибыла в Каунас, где они изучили технологию автобусной сборки. Из Прибалтики в Чкало</w:t>
      </w:r>
      <w:proofErr w:type="gramStart"/>
      <w:r>
        <w:t>вск пр</w:t>
      </w:r>
      <w:proofErr w:type="gramEnd"/>
      <w:r>
        <w:t>ивезли не только всю техническую документацию, но и полный комплект деталей кузова, по которым на заводе быстрыми темпами готовились шаблоны, образцы и оснастка.</w:t>
      </w:r>
    </w:p>
    <w:p w:rsidR="005B6B1A" w:rsidRDefault="005B6B1A" w:rsidP="000B4020">
      <w:pPr>
        <w:pStyle w:val="a3"/>
        <w:spacing w:before="0" w:beforeAutospacing="0" w:after="0" w:afterAutospacing="0"/>
      </w:pPr>
      <w:r w:rsidRPr="005B6B1A">
        <w:t>Первый автобус, собранный из каунасских комплектов в мае 1959 года, получил обозначение «Таджикистан-1». В течение года он проходил испытания и осенью был отправлен для показа в Москву. В 1960 году на заводе изготовили первые серийные 112 пассажирских машин. Надо отдать должное работникам предприятия, которые за столь короткий срок смогли «поднять</w:t>
      </w:r>
      <w:r>
        <w:t>» новое для себя направление. Ч</w:t>
      </w:r>
      <w:r w:rsidRPr="005B6B1A">
        <w:t>ерез несколько лет Чкаловский АРЗ выпускал уже по 150–200 пассажирских машин в год.</w:t>
      </w:r>
    </w:p>
    <w:p w:rsidR="000E5ABB" w:rsidRDefault="000B4020" w:rsidP="000B4020">
      <w:pPr>
        <w:pStyle w:val="a3"/>
        <w:spacing w:before="0" w:beforeAutospacing="0" w:after="0" w:afterAutospacing="0"/>
      </w:pPr>
      <w:r>
        <w:t xml:space="preserve"> </w:t>
      </w:r>
      <w:r w:rsidR="005B6B1A">
        <w:t xml:space="preserve">Модель «Таджикистан-1» продержалась в производстве с незначительными изменениями до 1976 года, а ее агрегатные кузова (полностью собранные, но без шасси) поставлялись предприятиям министерства вплоть до 1978 года. В 1962 году модернизированный «Таджикистан» получил индекс «Т-1А»: появились сдвижные форточки в окнах, дополнительный </w:t>
      </w:r>
      <w:proofErr w:type="spellStart"/>
      <w:r w:rsidR="005B6B1A">
        <w:t>отопитель</w:t>
      </w:r>
      <w:proofErr w:type="spellEnd"/>
      <w:r w:rsidR="005B6B1A">
        <w:t xml:space="preserve"> и декоративные элементы кузова. Но все это не спасло устаревшую </w:t>
      </w:r>
      <w:r w:rsidR="005B6B1A">
        <w:lastRenderedPageBreak/>
        <w:t xml:space="preserve">конструкцию, и в 1968 году группа инженеров заводского КБ приступила к разработке нового автобуса на базе шасси ГАЗ-52-01 с цельнометаллическим кузовом. Через год первый опытный образец «Таджикистан-2» был представлен в Москве. По замечаниям комиссии изделие было переработано. </w:t>
      </w:r>
      <w:proofErr w:type="gramStart"/>
      <w:r w:rsidR="005B6B1A">
        <w:t>В 1970 году свет увидели первые 24 серийных автобуса Т-2 на шасси ГАЗ-53А.</w:t>
      </w:r>
      <w:proofErr w:type="gramEnd"/>
      <w:r w:rsidR="005B6B1A">
        <w:t xml:space="preserve"> В процессе производства конструкция неоднократно подвергалась изменениям: в 1973 году после очередной модернизации внешнего вида автобус получил индекс «Т-2А», а в 1975-м – «Т-2Б». А 4 апреля 1975 года был выпущен 1000-й автобус второй серии.</w:t>
      </w:r>
    </w:p>
    <w:p w:rsidR="000B4020" w:rsidRDefault="000B4020" w:rsidP="000B4020">
      <w:pPr>
        <w:pStyle w:val="a3"/>
        <w:spacing w:before="0" w:beforeAutospacing="0" w:after="0" w:afterAutospacing="0"/>
      </w:pPr>
    </w:p>
    <w:p w:rsidR="000B4020" w:rsidRPr="0043643F" w:rsidRDefault="000B4020" w:rsidP="000B4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ГАЗ-51А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нагрузка – 2500 кг.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снаряженного автомобиля – 2570 кг.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- 5150 кг.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ось (максимальная) – 3610 кгс.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буксируемого прицепа – 2500 кг.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– ГАЗ-51.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мощность двигателя – 70 </w:t>
      </w:r>
      <w:proofErr w:type="spell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скорость – 70 км/ч.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размеры: - длина – 5725 мм; - ширина – 2280 мм; - высота наибольшая – 2130 мм.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Погрузочная высота – 1200 мм.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пола платформы – 6,35 м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 – 3,87 м3.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Заправочные объемы и эксплуатационные материалы: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топливный бак – 90 л А-66;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охлаждения двигателя – 15 л;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смазки двигателя – 7 л АС-10;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картер коробки передач – 3 л Тап-15В;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картер ведущего моста – 3 л Тап-15В.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расхода горючего – 26 л на 100 км.</w:t>
      </w:r>
    </w:p>
    <w:p w:rsidR="000B4020" w:rsidRPr="001D2748" w:rsidRDefault="000B4020" w:rsidP="000B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горючему – 345 км</w:t>
      </w:r>
    </w:p>
    <w:p w:rsidR="000B4020" w:rsidRDefault="000B4020" w:rsidP="000B4020">
      <w:pPr>
        <w:pStyle w:val="a3"/>
        <w:spacing w:before="0" w:beforeAutospacing="0" w:after="0" w:afterAutospacing="0"/>
      </w:pPr>
    </w:p>
    <w:sectPr w:rsidR="000B4020" w:rsidSect="00AF6A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F4"/>
    <w:rsid w:val="000B4020"/>
    <w:rsid w:val="000E5ABB"/>
    <w:rsid w:val="001B6602"/>
    <w:rsid w:val="00432B7C"/>
    <w:rsid w:val="0052150E"/>
    <w:rsid w:val="005B6B1A"/>
    <w:rsid w:val="008F6539"/>
    <w:rsid w:val="00AD37B1"/>
    <w:rsid w:val="00AD7F23"/>
    <w:rsid w:val="00AF6AE8"/>
    <w:rsid w:val="00EE1AF4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2019-04-02T09:03:00Z</dcterms:created>
  <dcterms:modified xsi:type="dcterms:W3CDTF">2019-04-02T12:01:00Z</dcterms:modified>
</cp:coreProperties>
</file>