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6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"Старт" 4х2 трёхдверный заднеприводный микроавтобус, мест 12, кузов стеклопластиковый, компоненты ГАЗ-21, снаряжённый вес 1.32/1.46 тн, ЗМЗ-21/УМЗ 21т 70/75 лс, 100/110 км/час, г. Северодонецк 100 , Луганск 20, Донецк 10, Коростень 70,</w:t>
      </w:r>
      <w:r w:rsidR="00414E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6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1963-68 г.</w:t>
      </w: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88F801" wp14:editId="3A9F30C8">
            <wp:simplePos x="0" y="0"/>
            <wp:positionH relativeFrom="margin">
              <wp:posOffset>974725</wp:posOffset>
            </wp:positionH>
            <wp:positionV relativeFrom="margin">
              <wp:posOffset>954405</wp:posOffset>
            </wp:positionV>
            <wp:extent cx="5210175" cy="3341370"/>
            <wp:effectExtent l="0" t="0" r="9525" b="0"/>
            <wp:wrapSquare wrapText="bothSides"/>
            <wp:docPr id="2" name="Рисунок 2" descr="«Старт» поздних выпусков: изменился логотип и добавилась перемычка в боков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Старт» поздних выпусков: изменился логотип и добавилась перемычка в боковом ок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56A4" w:rsidRDefault="007356A4" w:rsidP="00290C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90CDF" w:rsidRPr="00290CDF" w:rsidRDefault="00290CDF" w:rsidP="00290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История создания микроавтобуса «Старт» со стеклопластиковым кузовом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 Дементьев, Максим </w:t>
      </w:r>
      <w:proofErr w:type="spellStart"/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Шелепенков</w:t>
      </w:r>
      <w:proofErr w:type="spellEnd"/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из архивов </w:t>
      </w:r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Дьяченко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Л.Д. </w:t>
      </w:r>
      <w:proofErr w:type="spellStart"/>
      <w:r w:rsidRPr="002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Мелконова</w:t>
      </w:r>
      <w:proofErr w:type="spellEnd"/>
    </w:p>
    <w:p w:rsidR="007356A4" w:rsidRDefault="007356A4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1963 года в газете «Правда» была опубликована небольшая заметка о создании нового микроавтобуса «Старт» со стеклопластиковым кузовом, которая во многом перевернула представления о возможностях применения пластика в массовом автомобилестроении. Несмотря на значительный вклад в развитие нашей промышленности, проект спустя короткое время был забыт, поэтому история создания этого микроавтобуса обросла множеством слухов, </w:t>
      </w:r>
      <w:proofErr w:type="gram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легенд. Нам удалось разыскать создателей этого автомобиля и участников тех событий.</w:t>
      </w:r>
    </w:p>
    <w:p w:rsidR="00290CDF" w:rsidRPr="00290CDF" w:rsidRDefault="00EC2230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EBEE71" wp14:editId="5B271C92">
            <wp:simplePos x="0" y="0"/>
            <wp:positionH relativeFrom="margin">
              <wp:posOffset>-53340</wp:posOffset>
            </wp:positionH>
            <wp:positionV relativeFrom="margin">
              <wp:posOffset>7682230</wp:posOffset>
            </wp:positionV>
            <wp:extent cx="3429000" cy="2139950"/>
            <wp:effectExtent l="0" t="0" r="0" b="0"/>
            <wp:wrapSquare wrapText="bothSides"/>
            <wp:docPr id="7" name="Рисунок 7" descr="Первый «Старт» в Москве. У машины (слева направо): Геннадий Дьяченко, Алексей Иванов и водитель-испытатель Михаил Любохи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«Старт» в Москве. У машины (слева направо): Геннадий Дьяченко, Алексей Иванов и водитель-испытатель Михаил Любохин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удивительная история началась в ту пору, когда начальником главного автотранспортного управления Луганского совнархоза был назначен энергичный и инициативный А.С. Антонов, который ни дня не мог прожить без какой-нибудь новаторской идеи. Одна из идей – постройка прицепа-дачи с кузовом из стеклопластика – была поручена коллективу </w:t>
      </w:r>
      <w:proofErr w:type="spellStart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Северодонецкой</w:t>
      </w:r>
      <w:proofErr w:type="spellEnd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авторемонтной базы (САРБ) треста автотранспортных предприятий </w:t>
      </w:r>
      <w:proofErr w:type="spellStart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Минтяжстроя</w:t>
      </w:r>
      <w:proofErr w:type="spellEnd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УССР. Почему именно из стеклопластика? Во-первых, в то время набирала обороты кампания по внедрению альтернативных материалов, основным из которых была пластмасса. А во-вторых, регион изобиловал предприятиями химической промышленности, которые выпускали стекловолокно, эпоксидную смолу и другие полимеры.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…После постройки этого прицепа молодой коллектив авторемонтной базы во главе с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Дьяченко и главным инженером автотреста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Ивановым задумали опробовать свои силы в создании автомобиля. Для создания микроавтобуса на САРБ был организован конструкторский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экспериментальном участке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Пригласили двух выпускников Харьковского автодорожного института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Балясного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Крутенко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имевших опыт работы со стеклопластиковыми кузовами при разработке гоночных автомобилей ХАДИ.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коллектив сталкивался с массой проблем, ведь, по сути, создавалась технология изготовления стеклопластиковых кузовов.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Первенцем этих начинаний стал масштабный (1:10) макет микроавтобуса, который назвали «Старт». Над его внешним видом трудился художник-дизайнер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окончательный дизайн «Старта» был согласован со всеми членами коллектива и руководством обкома партии, приступили к изготовлению гипсового макета в натуральную величину. После этого поверх макета начали выклеивать контрформу, которая с внутренней стороны принимала все его очертания. Впоследствии в этой контрформе изнутри и изготавливались кузова микроавтобусов.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большей жесткости конструкции «Старта» использовались закладные детали, обклеенные стеклопластиком: с их помощью к кузову крепились двери, пол и сварная рама основания. На раму устанавливали мосты и двигатель от ГАЗ-21.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микроавтобус «Старт» цвета слоновой кости с вишневой полосой представлял собой туристский вариант: в салоне располагалось три сиденья-дивана (два вдоль кузова и одно поперечное в конце салона), шкафчики для посуды, капот двигателя использовался в качестве столика, а в багажнике был смонтирован походный умывальник.</w:t>
      </w:r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«Старт» собрали на САРБ за полтора месяца до конца 1963 года. На заводе спешили успеть к заседанию коллегии Госкомитета автотракторного и сельхозмашиностроения СССР. </w:t>
      </w:r>
      <w:proofErr w:type="gram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была посвящена вопросам промышленного применения пластических масс, предполагалось выслушать доклады директоров многих заводов об использовании пластмассы в автомобильной и тракторной отраслях.</w:t>
      </w:r>
      <w:proofErr w:type="gramEnd"/>
    </w:p>
    <w:p w:rsidR="00290CDF" w:rsidRP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многие исправления в конструкцию автомобиля приходилось вносить в процессе сборки, которую вели днем и ночью. В итоге в середине декабря «Старт», успешно преодолев расстояние почти 1000 км, прибыл в Москву, где за неделю произвел настоящий фурор среди общественности, успел «засветиться» и на центральном телевидении в программе «Время», и в «Правде», и в Кремле. Кроме того, этот микроавтобус экспонировался в декабре 1963 года на ВДНХ СССР и был показан Н.С. Хрущеву, который остался доволен машиной. Так «Старт» и его создатели получили всесоюзную известность.</w:t>
      </w:r>
    </w:p>
    <w:p w:rsidR="00290CDF" w:rsidRPr="00290CDF" w:rsidRDefault="007356A4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29690F9" wp14:editId="35444B3E">
            <wp:simplePos x="0" y="0"/>
            <wp:positionH relativeFrom="margin">
              <wp:posOffset>151765</wp:posOffset>
            </wp:positionH>
            <wp:positionV relativeFrom="margin">
              <wp:posOffset>6539865</wp:posOffset>
            </wp:positionV>
            <wp:extent cx="2033905" cy="3248025"/>
            <wp:effectExtent l="0" t="0" r="4445" b="9525"/>
            <wp:wrapSquare wrapText="bothSides"/>
            <wp:docPr id="1" name="Рисунок 1" descr="Свежеокрашенный микроавтобус №1 выходит из ворот эксперименталь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жеокрашенный микроавтобус №1 выходит из ворот экспериментального цех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Северодонецк конструкторы вернулись настоящими героями и, получив «добро» от председателя Комитета автотракторного и сельхозмашиностроения СССР Н. И. </w:t>
      </w:r>
      <w:proofErr w:type="spellStart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Строкина</w:t>
      </w:r>
      <w:proofErr w:type="spellEnd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50 «</w:t>
      </w:r>
      <w:proofErr w:type="spellStart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волговских</w:t>
      </w:r>
      <w:proofErr w:type="spellEnd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комплектов с </w:t>
      </w:r>
      <w:proofErr w:type="spellStart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290CDF"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января 1964 года приступили к сборке «Стартов», один из которых решили подарить П. Е. Шелесту, первому секретарю ЦК КП Украины. Этот белый микроавтобус с голубой полосой уже имел стандартный пассажирский салон с отдельными сиденьями, но, как и полагается автомобилю для высшего руководства республики, был с «изюминкой» – автономной системой спецсвязи КГБ, с антенной, вмонтированной в крышу кузова. Спецсвязь была установлена непосредственно в Киеве при участии инженеров САРБ.</w:t>
      </w:r>
    </w:p>
    <w:p w:rsidR="00290CDF" w:rsidRDefault="00290CDF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остальных полученных запчастей от ГАЗ-21 работникам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северодонецкой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авторембазы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наладить мелкосерийное производство микроавтобусов, некоторые из них попали в историческую хронику страны. Например, один «Старт», командированный на «Мосфильм», снимали в кинофильме «Кавказская пленница»; другой работал </w:t>
      </w:r>
      <w:proofErr w:type="gram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proofErr w:type="gram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телерадиостудии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Луганска и по роду службы часто мелькал на многих мероприятиях. Этот микроавтобус представляет особый интерес, так как был единственным </w:t>
      </w:r>
      <w:proofErr w:type="spellStart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спецавтомобилем</w:t>
      </w:r>
      <w:proofErr w:type="spellEnd"/>
      <w:r w:rsidRPr="00290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выпущенным в Северодонецке на базе «Старта»: его укомплектовали специальной аппаратурой, внешне он отличался крупными антеннами и громкоговорителями на крыше. По некоторым данным, эта машина использовалась по своей основной «профессии» вплоть до конца 1980-х годов.</w:t>
      </w:r>
      <w:r w:rsid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74A" w:rsidRPr="009839CB" w:rsidRDefault="00AC00DD" w:rsidP="003E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4A" w:rsidRPr="009839CB">
        <w:rPr>
          <w:rFonts w:ascii="Times New Roman" w:hAnsi="Times New Roman" w:cs="Times New Roman"/>
          <w:sz w:val="24"/>
          <w:szCs w:val="24"/>
        </w:rPr>
        <w:t xml:space="preserve">В октябре 1965 года производство перешло в подчинение Москвы. Но поскольку речь шла о решении </w:t>
      </w:r>
      <w:proofErr w:type="spellStart"/>
      <w:r w:rsidR="003E274A" w:rsidRPr="009839CB">
        <w:rPr>
          <w:rFonts w:ascii="Times New Roman" w:hAnsi="Times New Roman" w:cs="Times New Roman"/>
          <w:sz w:val="24"/>
          <w:szCs w:val="24"/>
        </w:rPr>
        <w:t>государсвенного</w:t>
      </w:r>
      <w:proofErr w:type="spellEnd"/>
      <w:r w:rsidR="003E274A" w:rsidRPr="009839CB">
        <w:rPr>
          <w:rFonts w:ascii="Times New Roman" w:hAnsi="Times New Roman" w:cs="Times New Roman"/>
          <w:sz w:val="24"/>
          <w:szCs w:val="24"/>
        </w:rPr>
        <w:t xml:space="preserve"> масштаба, необходимо было подтвердить целесообразность </w:t>
      </w:r>
      <w:r w:rsidR="003E274A" w:rsidRPr="009839C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производства, и для этого требовались официальные испытания. Два "Старта" под заводскими номерами "27" и "37" прибыли в лабораторию испытаний автобусов на автополигон НАМИ. Этим двум микроавтобусам предстояло пройти обкатку и комплекс лабораторно-дорожных исследований на полигоне, а также поработать маршрутными такси в Москве. По результатам исследований оказалось, что с государственной точки зрения "революционный" "Старт" никаких преимуществ перед РАФом (который 977-ой) не имел. И вопреки </w:t>
      </w:r>
      <w:proofErr w:type="gramStart"/>
      <w:r w:rsidR="003E274A" w:rsidRPr="009839CB">
        <w:rPr>
          <w:rFonts w:ascii="Times New Roman" w:hAnsi="Times New Roman" w:cs="Times New Roman"/>
          <w:sz w:val="24"/>
          <w:szCs w:val="24"/>
        </w:rPr>
        <w:t>расхожему</w:t>
      </w:r>
      <w:proofErr w:type="gramEnd"/>
      <w:r w:rsidR="003E274A" w:rsidRPr="009839CB">
        <w:rPr>
          <w:rFonts w:ascii="Times New Roman" w:hAnsi="Times New Roman" w:cs="Times New Roman"/>
          <w:sz w:val="24"/>
          <w:szCs w:val="24"/>
        </w:rPr>
        <w:t xml:space="preserve"> мнению, причудливая конфигурация кузова не обеспечивала хорошую аэродинамику, а наоборот, увеличивала сопротивление воздуха. И ещё: салонные двери после эксплуатации в качестве маршруток едва не отваливались.</w:t>
      </w:r>
    </w:p>
    <w:p w:rsidR="003E274A" w:rsidRDefault="003E274A" w:rsidP="003E2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9CB">
        <w:rPr>
          <w:rFonts w:ascii="Times New Roman" w:hAnsi="Times New Roman" w:cs="Times New Roman"/>
          <w:sz w:val="24"/>
          <w:szCs w:val="24"/>
        </w:rPr>
        <w:t xml:space="preserve">Таким образом, после всех испытаний, государство не нашло причины, чтобы взять производство "Стартов" под свою опеку и </w:t>
      </w:r>
      <w:proofErr w:type="spellStart"/>
      <w:r w:rsidRPr="009839CB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9839CB">
        <w:rPr>
          <w:rFonts w:ascii="Times New Roman" w:hAnsi="Times New Roman" w:cs="Times New Roman"/>
          <w:sz w:val="24"/>
          <w:szCs w:val="24"/>
        </w:rPr>
        <w:t xml:space="preserve"> его поддерживать. Получилось, что "Старт" стал красивой, современной, но дорогой и бесполезной игрушкой. Но мелкосерийное производство Северодонецку никто не запрещал. После испытаний "Старты" ещё собирались пару лет, а потом производство сошло </w:t>
      </w:r>
      <w:proofErr w:type="gramStart"/>
      <w:r w:rsidRPr="00983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39C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E274A" w:rsidRDefault="00AC00DD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4A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централизованная поставка комплектующих с Горьковского автозавода прекратилась, изготовление микроавтобусов на САРБ ориентировалось на конкретные заказы от организаций при наличии агрегатов ГАЗ-21, как правило, со списанных автомобилей-такси.</w:t>
      </w:r>
      <w:r w:rsid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три </w:t>
      </w:r>
      <w:proofErr w:type="gramStart"/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gramEnd"/>
      <w:r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(1964–1967) в Северодонецке было всего выпущено около 100 микроавтобусов.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74A" w:rsidRDefault="003E274A" w:rsidP="0029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«Старты» выпускались </w:t>
      </w:r>
      <w:r w:rsid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автобазе треста «</w:t>
      </w:r>
      <w:proofErr w:type="spellStart"/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Главдонбасстрой</w:t>
      </w:r>
      <w:proofErr w:type="spellEnd"/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парке автобазы насчитывалось порядка 1000 машин, были хорошие производственные площади по ремонту подвижного состава. Поэтому на этой территории в контрформе, сделанной на САРБ по контуру готового кузова (макет к тому времени не сохранился), начали изготавливать и собирать микроавтобусы-близнецы, которые получили собственное название «Донбасс». Их было сделано не более десяти.</w:t>
      </w:r>
      <w:r w:rsid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0DD" w:rsidRDefault="003E274A" w:rsidP="003E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1966 года, когда на САРБ выпуск микроавтобусов был практически свернут, на Луганском автосборочном заводе по инициативе директора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Мелконова</w:t>
      </w:r>
      <w:proofErr w:type="spellEnd"/>
      <w:r w:rsidR="00AC00DD" w:rsidRPr="00AC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самостоятельно разрабатывать оснастку для изготовления «собственных» «Стартов».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ЛАСЗ технология изготовления стеклопластиковых кузовов кардинально отличалась от </w:t>
      </w:r>
      <w:proofErr w:type="spellStart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северодонецкой</w:t>
      </w:r>
      <w:proofErr w:type="spellEnd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кузов микроавтобуса «выклеивался» не внутри контрформы, а поверх натурального деревянного макета. Такой метод был более трудоемким с точки зрения обработки наружной поверхности, которую требовалось дольше зачищать и шпатлевать. Из-за этого наладить серийный выпуск оказалось не по силам – завод смог изготовить лишь партию из 20 штук.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в Луганске микроавтобусы отличались от исходного «Старта» наклонной боковой стойкой взамен треугольной, как у </w:t>
      </w:r>
      <w:proofErr w:type="spellStart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северодонецкого</w:t>
      </w:r>
      <w:proofErr w:type="spellEnd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родича. Вдобавок они имели подве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 от автомобиля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придавало им плавность хода. Эти микроавтобусы заводчане ласково звали «</w:t>
      </w:r>
      <w:proofErr w:type="spellStart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Луганчиками</w:t>
      </w:r>
      <w:proofErr w:type="spellEnd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56A4" w:rsidRDefault="007356A4" w:rsidP="003E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1968 г. б</w:t>
      </w:r>
      <w:r w:rsidRPr="00BD1124">
        <w:rPr>
          <w:rFonts w:ascii="Times New Roman" w:hAnsi="Times New Roman" w:cs="Times New Roman"/>
          <w:sz w:val="24"/>
          <w:szCs w:val="24"/>
        </w:rPr>
        <w:t xml:space="preserve">ыла еще одна попытка выпуска </w:t>
      </w:r>
      <w:r>
        <w:rPr>
          <w:rFonts w:ascii="Times New Roman" w:hAnsi="Times New Roman" w:cs="Times New Roman"/>
          <w:sz w:val="24"/>
          <w:szCs w:val="24"/>
        </w:rPr>
        <w:t xml:space="preserve">«Старт» </w:t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</w:t>
      </w:r>
      <w:r w:rsidR="002146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4B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 </w:t>
      </w:r>
      <w:r w:rsidRPr="00BD1124">
        <w:rPr>
          <w:rFonts w:ascii="Times New Roman" w:hAnsi="Times New Roman" w:cs="Times New Roman"/>
          <w:sz w:val="24"/>
          <w:szCs w:val="24"/>
        </w:rPr>
        <w:t>в г. Коростень Житомирской области, но они успели выпустить всего 70 машин.</w:t>
      </w:r>
    </w:p>
    <w:p w:rsidR="003E274A" w:rsidRDefault="003E274A" w:rsidP="003E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проект микроавтобусов «Старт», несмотря на </w:t>
      </w:r>
      <w:proofErr w:type="spellStart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3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перспективность, не получил дальнейшего развития по ряду причин: «сырая» и трудоемкая технология изготовления стеклопластиковых кузовов, не годившаяся для массового производства; высокая себестоимость материалов; дефицит горьковских агрегатов. Но главной причиной, по словам создателей машины, стала зависть «обделенных лаврами славы» руководителей заводов и НИИ автопрома, которые всячески пытались вставлять палки в колеса, чтобы не допустить реализации проекта, в котором они оказались не у дел. Естественно, эти бюрократы сделали все, чтобы коллектив маленького завода отказался от своей инициативы.</w:t>
      </w:r>
    </w:p>
    <w:p w:rsidR="00EC2230" w:rsidRDefault="00EC2230" w:rsidP="003E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30" w:rsidRDefault="00EC2230" w:rsidP="00EC2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56A4">
        <w:rPr>
          <w:rFonts w:ascii="Times New Roman" w:hAnsi="Times New Roman" w:cs="Times New Roman"/>
          <w:sz w:val="24"/>
          <w:szCs w:val="24"/>
        </w:rPr>
        <w:t xml:space="preserve"> Т</w:t>
      </w:r>
      <w:r w:rsidR="007356A4" w:rsidRPr="0073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</w:t>
      </w:r>
      <w:r w:rsidR="007356A4" w:rsidRPr="003A194E">
        <w:rPr>
          <w:rFonts w:ascii="Times New Roman" w:hAnsi="Times New Roman" w:cs="Times New Roman"/>
          <w:sz w:val="24"/>
          <w:szCs w:val="24"/>
        </w:rPr>
        <w:t xml:space="preserve"> </w:t>
      </w:r>
      <w:r w:rsidRPr="0073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"Старт"</w:t>
      </w:r>
      <w:r w:rsidR="0021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94E">
        <w:rPr>
          <w:rFonts w:ascii="Times New Roman" w:hAnsi="Times New Roman" w:cs="Times New Roman"/>
          <w:sz w:val="24"/>
          <w:szCs w:val="24"/>
        </w:rPr>
        <w:t>годы выпуска 1964—1967</w:t>
      </w:r>
      <w:r w:rsidRPr="003A194E">
        <w:rPr>
          <w:rFonts w:ascii="Times New Roman" w:hAnsi="Times New Roman" w:cs="Times New Roman"/>
          <w:sz w:val="24"/>
          <w:szCs w:val="24"/>
        </w:rPr>
        <w:br/>
        <w:t>число мест — 12</w:t>
      </w:r>
      <w:r w:rsidRPr="003A194E">
        <w:rPr>
          <w:rFonts w:ascii="Times New Roman" w:hAnsi="Times New Roman" w:cs="Times New Roman"/>
          <w:sz w:val="24"/>
          <w:szCs w:val="24"/>
        </w:rPr>
        <w:br/>
        <w:t>колесная</w:t>
      </w:r>
      <w:r>
        <w:rPr>
          <w:rFonts w:ascii="Times New Roman" w:hAnsi="Times New Roman" w:cs="Times New Roman"/>
          <w:sz w:val="24"/>
          <w:szCs w:val="24"/>
        </w:rPr>
        <w:t xml:space="preserve"> формула — 4х</w:t>
      </w:r>
      <w:r w:rsidRPr="003A194E">
        <w:rPr>
          <w:rFonts w:ascii="Times New Roman" w:hAnsi="Times New Roman" w:cs="Times New Roman"/>
          <w:sz w:val="24"/>
          <w:szCs w:val="24"/>
        </w:rPr>
        <w:t>2</w:t>
      </w:r>
      <w:r w:rsidRPr="003A194E">
        <w:rPr>
          <w:rFonts w:ascii="Times New Roman" w:hAnsi="Times New Roman" w:cs="Times New Roman"/>
          <w:sz w:val="24"/>
          <w:szCs w:val="24"/>
        </w:rPr>
        <w:br/>
        <w:t>марка двигателя — ЗМЗ 21, УМЗ 21 т</w:t>
      </w:r>
      <w:r w:rsidRPr="003A19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194E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3A194E">
        <w:rPr>
          <w:rFonts w:ascii="Times New Roman" w:hAnsi="Times New Roman" w:cs="Times New Roman"/>
          <w:sz w:val="24"/>
          <w:szCs w:val="24"/>
        </w:rPr>
        <w:t xml:space="preserve"> двигателя — четырехтактный, карбюраторный</w:t>
      </w:r>
      <w:r w:rsidRPr="003A194E">
        <w:rPr>
          <w:rFonts w:ascii="Times New Roman" w:hAnsi="Times New Roman" w:cs="Times New Roman"/>
          <w:sz w:val="24"/>
          <w:szCs w:val="24"/>
        </w:rPr>
        <w:br/>
        <w:t>число цилиндров —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94E">
        <w:rPr>
          <w:rFonts w:ascii="Times New Roman" w:hAnsi="Times New Roman" w:cs="Times New Roman"/>
          <w:sz w:val="24"/>
          <w:szCs w:val="24"/>
        </w:rPr>
        <w:t>рабочий объем — 2445 кв. см</w:t>
      </w:r>
      <w:r w:rsidRPr="003A194E">
        <w:rPr>
          <w:rFonts w:ascii="Times New Roman" w:hAnsi="Times New Roman" w:cs="Times New Roman"/>
          <w:sz w:val="24"/>
          <w:szCs w:val="24"/>
        </w:rPr>
        <w:br/>
        <w:t>мощность — 70 л. с./51 кВт при 4000 об/мин</w:t>
      </w:r>
      <w:r w:rsidRPr="003A194E">
        <w:rPr>
          <w:rFonts w:ascii="Times New Roman" w:hAnsi="Times New Roman" w:cs="Times New Roman"/>
          <w:sz w:val="24"/>
          <w:szCs w:val="24"/>
        </w:rPr>
        <w:br/>
      </w:r>
      <w:r w:rsidRPr="003A194E">
        <w:rPr>
          <w:rFonts w:ascii="Times New Roman" w:hAnsi="Times New Roman" w:cs="Times New Roman"/>
          <w:sz w:val="24"/>
          <w:szCs w:val="24"/>
        </w:rPr>
        <w:lastRenderedPageBreak/>
        <w:t>число передач — 3</w:t>
      </w:r>
      <w:r w:rsidR="007356A4">
        <w:rPr>
          <w:rFonts w:ascii="Times New Roman" w:hAnsi="Times New Roman" w:cs="Times New Roman"/>
          <w:sz w:val="24"/>
          <w:szCs w:val="24"/>
        </w:rPr>
        <w:t xml:space="preserve">, </w:t>
      </w:r>
      <w:r w:rsidRPr="003A194E">
        <w:rPr>
          <w:rFonts w:ascii="Times New Roman" w:hAnsi="Times New Roman" w:cs="Times New Roman"/>
          <w:sz w:val="24"/>
          <w:szCs w:val="24"/>
        </w:rPr>
        <w:t>главная передача — гипоидные шестерни</w:t>
      </w:r>
      <w:r w:rsidRPr="003A194E">
        <w:rPr>
          <w:rFonts w:ascii="Times New Roman" w:hAnsi="Times New Roman" w:cs="Times New Roman"/>
          <w:sz w:val="24"/>
          <w:szCs w:val="24"/>
        </w:rPr>
        <w:br/>
        <w:t>размер шин — 6,70—15 дюймов</w:t>
      </w:r>
      <w:r w:rsidRPr="003A194E">
        <w:rPr>
          <w:rFonts w:ascii="Times New Roman" w:hAnsi="Times New Roman" w:cs="Times New Roman"/>
          <w:sz w:val="24"/>
          <w:szCs w:val="24"/>
        </w:rPr>
        <w:br/>
        <w:t>длина — 5500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94E">
        <w:rPr>
          <w:rFonts w:ascii="Times New Roman" w:hAnsi="Times New Roman" w:cs="Times New Roman"/>
          <w:sz w:val="24"/>
          <w:szCs w:val="24"/>
        </w:rPr>
        <w:t>ширина — 1900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94E">
        <w:rPr>
          <w:rFonts w:ascii="Times New Roman" w:hAnsi="Times New Roman" w:cs="Times New Roman"/>
          <w:sz w:val="24"/>
          <w:szCs w:val="24"/>
        </w:rPr>
        <w:t>высота — 2000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94E">
        <w:rPr>
          <w:rFonts w:ascii="Times New Roman" w:hAnsi="Times New Roman" w:cs="Times New Roman"/>
          <w:sz w:val="24"/>
          <w:szCs w:val="24"/>
        </w:rPr>
        <w:t>база — 2840 мм</w:t>
      </w:r>
      <w:r w:rsidRPr="003A194E">
        <w:rPr>
          <w:rFonts w:ascii="Times New Roman" w:hAnsi="Times New Roman" w:cs="Times New Roman"/>
          <w:sz w:val="24"/>
          <w:szCs w:val="24"/>
        </w:rPr>
        <w:br/>
        <w:t>колея колес: передних -1410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4E">
        <w:rPr>
          <w:rFonts w:ascii="Times New Roman" w:hAnsi="Times New Roman" w:cs="Times New Roman"/>
          <w:sz w:val="24"/>
          <w:szCs w:val="24"/>
        </w:rPr>
        <w:t>задних — 1420 мм</w:t>
      </w:r>
      <w:r w:rsidRPr="003A194E">
        <w:rPr>
          <w:rFonts w:ascii="Times New Roman" w:hAnsi="Times New Roman" w:cs="Times New Roman"/>
          <w:sz w:val="24"/>
          <w:szCs w:val="24"/>
        </w:rPr>
        <w:br/>
        <w:t>масса в снаряженном состоянии — 1320 кг</w:t>
      </w:r>
      <w:r w:rsidRPr="003A194E">
        <w:rPr>
          <w:rFonts w:ascii="Times New Roman" w:hAnsi="Times New Roman" w:cs="Times New Roman"/>
          <w:sz w:val="24"/>
          <w:szCs w:val="24"/>
        </w:rPr>
        <w:br/>
        <w:t>наибольшая скорость — 100 км/ч</w:t>
      </w:r>
    </w:p>
    <w:p w:rsidR="00EC2230" w:rsidRPr="007356A4" w:rsidRDefault="00EC2230" w:rsidP="007356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5"/>
        <w:gridCol w:w="6396"/>
      </w:tblGrid>
      <w:tr w:rsidR="00EC2230" w:rsidRPr="009839CB" w:rsidTr="00D50177">
        <w:tc>
          <w:tcPr>
            <w:tcW w:w="10031" w:type="dxa"/>
            <w:gridSpan w:val="2"/>
            <w:hideMark/>
          </w:tcPr>
          <w:p w:rsidR="00EC2230" w:rsidRPr="009839CB" w:rsidRDefault="00EC2230" w:rsidP="0073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СТАРТ</w:t>
            </w:r>
          </w:p>
        </w:tc>
      </w:tr>
      <w:tr w:rsidR="00EC2230" w:rsidRPr="009839CB" w:rsidTr="00D50177">
        <w:tc>
          <w:tcPr>
            <w:tcW w:w="10031" w:type="dxa"/>
            <w:gridSpan w:val="2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1D55A1F" wp14:editId="10EF27D0">
                  <wp:simplePos x="0" y="0"/>
                  <wp:positionH relativeFrom="margin">
                    <wp:posOffset>784860</wp:posOffset>
                  </wp:positionH>
                  <wp:positionV relativeFrom="margin">
                    <wp:posOffset>44450</wp:posOffset>
                  </wp:positionV>
                  <wp:extent cx="4781550" cy="4216400"/>
                  <wp:effectExtent l="0" t="0" r="0" b="0"/>
                  <wp:wrapSquare wrapText="bothSides"/>
                  <wp:docPr id="8" name="Рисунок 8" descr="чертеж Микроавтобус Старт компо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теж Микроавтобус Старт компо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42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САБР, ЛАСЗ, ДАБ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ГАЗ-21</w:t>
            </w:r>
          </w:p>
        </w:tc>
      </w:tr>
      <w:tr w:rsidR="00EC2230" w:rsidRPr="009839CB" w:rsidTr="00D50177">
        <w:tc>
          <w:tcPr>
            <w:tcW w:w="10031" w:type="dxa"/>
            <w:gridSpan w:val="2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колес: передних/задних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1410/1420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кг</w:t>
            </w:r>
          </w:p>
        </w:tc>
      </w:tr>
      <w:tr w:rsidR="00EC2230" w:rsidRPr="009839CB" w:rsidTr="00D50177">
        <w:tc>
          <w:tcPr>
            <w:tcW w:w="10031" w:type="dxa"/>
            <w:gridSpan w:val="2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 21, УМЗ 21т карбюраторный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 см</w:t>
            </w: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70-75 </w:t>
            </w:r>
            <w:proofErr w:type="spellStart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./51 кВт при 4000 </w:t>
            </w:r>
            <w:proofErr w:type="gramStart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Цилиндров/клапанов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8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мм.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230" w:rsidRPr="009839CB" w:rsidTr="00D50177">
        <w:tc>
          <w:tcPr>
            <w:tcW w:w="0" w:type="auto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5758" w:type="dxa"/>
            <w:hideMark/>
          </w:tcPr>
          <w:p w:rsidR="00EC2230" w:rsidRPr="009839CB" w:rsidRDefault="00EC2230" w:rsidP="00E95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110км/ч.</w:t>
            </w:r>
          </w:p>
        </w:tc>
      </w:tr>
    </w:tbl>
    <w:p w:rsidR="000E5ABB" w:rsidRDefault="000E5ABB" w:rsidP="00290CDF">
      <w:pPr>
        <w:spacing w:after="0"/>
      </w:pPr>
    </w:p>
    <w:sectPr w:rsidR="000E5ABB" w:rsidSect="00290CD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4"/>
    <w:rsid w:val="000E5ABB"/>
    <w:rsid w:val="00214621"/>
    <w:rsid w:val="002412F4"/>
    <w:rsid w:val="00290CDF"/>
    <w:rsid w:val="003E274A"/>
    <w:rsid w:val="00414EA4"/>
    <w:rsid w:val="0052150E"/>
    <w:rsid w:val="007356A4"/>
    <w:rsid w:val="00AC00DD"/>
    <w:rsid w:val="00D50177"/>
    <w:rsid w:val="00E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0CDF"/>
    <w:rPr>
      <w:b/>
      <w:bCs/>
    </w:rPr>
  </w:style>
  <w:style w:type="paragraph" w:styleId="a4">
    <w:name w:val="Normal (Web)"/>
    <w:basedOn w:val="a"/>
    <w:uiPriority w:val="99"/>
    <w:semiHidden/>
    <w:unhideWhenUsed/>
    <w:rsid w:val="0029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0CDF"/>
    <w:rPr>
      <w:b/>
      <w:bCs/>
    </w:rPr>
  </w:style>
  <w:style w:type="paragraph" w:styleId="a4">
    <w:name w:val="Normal (Web)"/>
    <w:basedOn w:val="a"/>
    <w:uiPriority w:val="99"/>
    <w:semiHidden/>
    <w:unhideWhenUsed/>
    <w:rsid w:val="0029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2019-01-07T11:19:00Z</dcterms:created>
  <dcterms:modified xsi:type="dcterms:W3CDTF">2019-01-07T14:14:00Z</dcterms:modified>
</cp:coreProperties>
</file>