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6B4A4C" w:rsidP="006B4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E9E3E9" wp14:editId="75D91B69">
            <wp:simplePos x="0" y="0"/>
            <wp:positionH relativeFrom="margin">
              <wp:posOffset>42545</wp:posOffset>
            </wp:positionH>
            <wp:positionV relativeFrom="margin">
              <wp:posOffset>986155</wp:posOffset>
            </wp:positionV>
            <wp:extent cx="6152515" cy="3252470"/>
            <wp:effectExtent l="0" t="0" r="63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A4C">
        <w:rPr>
          <w:rFonts w:ascii="Times New Roman" w:hAnsi="Times New Roman" w:cs="Times New Roman"/>
          <w:b/>
          <w:sz w:val="28"/>
          <w:szCs w:val="28"/>
        </w:rPr>
        <w:t xml:space="preserve">РАФ-977/РАФ-977В «Аэрофлот» 4х2 </w:t>
      </w:r>
      <w:proofErr w:type="spellStart"/>
      <w:r w:rsidRPr="006B4A4C">
        <w:rPr>
          <w:rFonts w:ascii="Times New Roman" w:hAnsi="Times New Roman" w:cs="Times New Roman"/>
          <w:b/>
          <w:sz w:val="28"/>
          <w:szCs w:val="28"/>
        </w:rPr>
        <w:t>четырёхдверный</w:t>
      </w:r>
      <w:proofErr w:type="spellEnd"/>
      <w:r w:rsidRPr="006B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A4C">
        <w:rPr>
          <w:rFonts w:ascii="Times New Roman" w:hAnsi="Times New Roman" w:cs="Times New Roman"/>
          <w:b/>
          <w:sz w:val="28"/>
          <w:szCs w:val="28"/>
        </w:rPr>
        <w:t>заднеприводный</w:t>
      </w:r>
      <w:proofErr w:type="spellEnd"/>
      <w:r w:rsidRPr="006B4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4A4C">
        <w:rPr>
          <w:rFonts w:ascii="Times New Roman" w:hAnsi="Times New Roman" w:cs="Times New Roman"/>
          <w:b/>
          <w:sz w:val="28"/>
          <w:szCs w:val="28"/>
        </w:rPr>
        <w:t>микроавтобус-маршрутное</w:t>
      </w:r>
      <w:proofErr w:type="gramEnd"/>
      <w:r w:rsidRPr="006B4A4C">
        <w:rPr>
          <w:rFonts w:ascii="Times New Roman" w:hAnsi="Times New Roman" w:cs="Times New Roman"/>
          <w:b/>
          <w:sz w:val="28"/>
          <w:szCs w:val="28"/>
        </w:rPr>
        <w:t xml:space="preserve"> такси в аэропорт на агрегатах ГАЗ-21И «Волга», мест 10, снаряженный вес 1.7, полный 2.37 </w:t>
      </w:r>
      <w:proofErr w:type="spellStart"/>
      <w:r w:rsidRPr="006B4A4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B4A4C">
        <w:rPr>
          <w:rFonts w:ascii="Times New Roman" w:hAnsi="Times New Roman" w:cs="Times New Roman"/>
          <w:b/>
          <w:sz w:val="28"/>
          <w:szCs w:val="28"/>
        </w:rPr>
        <w:t xml:space="preserve">, М-21А 70 </w:t>
      </w:r>
      <w:proofErr w:type="spellStart"/>
      <w:r w:rsidRPr="006B4A4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B4A4C">
        <w:rPr>
          <w:rFonts w:ascii="Times New Roman" w:hAnsi="Times New Roman" w:cs="Times New Roman"/>
          <w:b/>
          <w:sz w:val="28"/>
          <w:szCs w:val="28"/>
        </w:rPr>
        <w:t>, 110 км/час, 1297 экз., г. Рига 1958-61 г.</w:t>
      </w:r>
    </w:p>
    <w:p w:rsidR="006B4A4C" w:rsidRDefault="006B4A4C" w:rsidP="006B4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4C" w:rsidRDefault="006B4A4C" w:rsidP="006B4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делать микроавтобусы родилась в 1955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 очень приспособленном помещении, во многом вручную энтузиасты сделали первый в СССР микроавтобус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РАФ-8 «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Спридитис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узлах «москвича 407» и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РАФ-10 «Фестиваль»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узлах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«Победы». Производство микроавтобуса RAF-10 «Фестиваль» не было развернуто: дело в том, что к 1958 году на смену «Победе» пришла более совершенная «Волга» ГАЗ-21. И рижане спешно модернизировали микроавтобус применительно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агрегатной базе.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получила обозначение RAF-977 и имя собственное –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Latvija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Вместимость осталась прежней – 10 человек, включая водителя. Изменился дизайн передка кузова. Вместо двустворчатой пассажирской двери установили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одностворчатую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в 70 л.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советской 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автомашины ГАЗ-21 «Волга»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 скорость в 105 км/ч. </w:t>
      </w:r>
      <w:r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 представлял собой микроавтобус с несущим кузовом. В его основании лежала полноценная рама, но она не отделялась от кузова, а была жестко приварена и работала вместе с ним. Кузов был обшит стальными панелями, а для облегчения крыши средняя ее часть представляла собой панель из алюминия. В кабину вели две двери - со стороны водителя и пассажира. В салон также вели две двери - по правому борту в базе и в задней панели кузова.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переднем свесе под кожухом в кабине водителя между рабочим местом водителя и местом пассажира. Коробка передач – механическая, трехступенчатая. Передняя и задняя подвески также были применены от 21-ой «Волги». Рулевое управление и щиток приборов были от автомобиля «Москвич-408».</w:t>
      </w:r>
    </w:p>
    <w:p w:rsidR="006B4A4C" w:rsidRDefault="006B4A4C" w:rsidP="006B4A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первые 10 серийных рижских микроавтобусов РАФ-977 «Латвия» были изготовлены в 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 в канун ХХ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КПСС.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с этого момента в СССР началось производство микроавтобусов.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время РАФ выпускал вариант с ровным полом по всей длине салона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РАФ-977В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эту модификацию можно по более толстой стойке после передних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подножке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новым задними фонарям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ФП-100 вместо фонарей от ГАЗ-М20 «Победа» </w:t>
      </w:r>
      <w:r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специальному лючку в «юбке» кузова для размещения запасного колеса.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РАФ-977, РАФ-977В имел ряд значительных улучшений. Большое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 конструкторов было обращено на повышение надежности и упрощения обслуживания модернизированного микроавтобуса. Изменениям снова подверглась конструкция </w:t>
      </w:r>
      <w:proofErr w:type="spellStart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полунесущего</w:t>
      </w:r>
      <w:proofErr w:type="spellEnd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кузова, в результате микроавтобус РАФ-977В обзавелся ровным полом. Каркас основания кузова «977В» изготовлялся из простых профилей, соединенных точечной сваркой, без применения заклепок. Настил пола делали из 7-мм </w:t>
      </w:r>
      <w:proofErr w:type="spellStart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бакелизированной</w:t>
      </w:r>
      <w:proofErr w:type="spellEnd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фанеры, приклепанно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каркасу. Запасное колесо пере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багажника в специальный кожух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полом основания слева в пределах базы. Створки задней двери, открывающиеся верх и вниз, на РАФ-977В были заменены одной широкой одностворчатой дверью, открывающейся влево. Полностью изменилась система вентиляции кузова, для которой использовались три потолочных люка. На первых машинах РАФ-977В около люков были установлены отражатели набегающего потока воздуха из «дымчатого» (тонированного) органического стекла. С целью усиления слабого места всех «</w:t>
      </w:r>
      <w:proofErr w:type="spellStart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  <w:proofErr w:type="spellEnd"/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передней подвески, стандартные спиральные пружины автомобиля «Волга» были заменены спиральными пружинами большей жесткости.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изготовлено 1297 микроавтобусов РАФ-977 и РАФ-977В.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Pr="00D967FB" w:rsidRDefault="00675420" w:rsidP="006754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 на конвейере: </w:t>
      </w:r>
    </w:p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1957-1961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РАФ-977В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1960-1961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РАФ-977Д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1961-1969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РАФ-977ДМ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1967-1976</w:t>
      </w:r>
    </w:p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20" w:rsidRDefault="00675420" w:rsidP="0067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A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одификации РАФ-977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РАФ-977В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базовая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значительных улучшений. Большое внимание конструкторов было обращено на повышение надежности и упрощения обслуживания модернизированного микроавтобуса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1960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-61 г.</w:t>
      </w:r>
    </w:p>
    <w:p w:rsidR="00675420" w:rsidRPr="00DE7ACF" w:rsidRDefault="00675420" w:rsidP="00675420">
      <w:pPr>
        <w:pStyle w:val="a5"/>
        <w:spacing w:before="0" w:beforeAutospacing="0" w:after="0" w:afterAutospacing="0"/>
      </w:pPr>
      <w:r w:rsidRPr="00DE7ACF">
        <w:t xml:space="preserve">РАФ 977Д </w:t>
      </w:r>
      <w:r>
        <w:t>«</w:t>
      </w:r>
      <w:r w:rsidRPr="00DE7ACF">
        <w:t>Латвия</w:t>
      </w:r>
      <w:r>
        <w:t>»</w:t>
      </w:r>
      <w:r w:rsidRPr="00DE7ACF">
        <w:t xml:space="preserve">, </w:t>
      </w:r>
      <w:r w:rsidRPr="00485C5A">
        <w:t>Модернизированная базовая модель. Новый кузов.</w:t>
      </w:r>
      <w:r>
        <w:t xml:space="preserve"> </w:t>
      </w:r>
      <w:r w:rsidRPr="00DE7ACF">
        <w:t>10-местный микроавтобус 1961</w:t>
      </w:r>
      <w:r>
        <w:t xml:space="preserve">-68 </w:t>
      </w:r>
      <w:r w:rsidRPr="00DE7ACF">
        <w:t>г.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 – вариант «люкс» для обслуживания туристов, с 9-местным салоном, 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креслом для гида и микрофоном, 1968 г.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 –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Медицинский микроавтобус с носилками, специальным погрузочным устройством, радиостанцией, фарой-искателем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 был рассчитан на перевозку двух лежачих больных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1962-69 г.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РАФ-977К – опытный фургон грузоподъемностью 850 кг на шасси РАФ-977Д, выпускался под маркой ЕрАЗ-762.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1966 г.</w:t>
      </w:r>
    </w:p>
    <w:p w:rsidR="00675420" w:rsidRPr="00DE7ACF" w:rsidRDefault="00675420" w:rsidP="00675420">
      <w:pPr>
        <w:pStyle w:val="a5"/>
        <w:spacing w:before="0" w:beforeAutospacing="0" w:after="0" w:afterAutospacing="0"/>
      </w:pPr>
      <w:r w:rsidRPr="00DE7ACF">
        <w:t xml:space="preserve">РАФ 977ДМ </w:t>
      </w:r>
      <w:r>
        <w:t>«</w:t>
      </w:r>
      <w:r w:rsidRPr="00DE7ACF">
        <w:t>Латвия</w:t>
      </w:r>
      <w:r>
        <w:t>»</w:t>
      </w:r>
      <w:r w:rsidRPr="00DE7ACF">
        <w:t xml:space="preserve">, </w:t>
      </w:r>
      <w:r w:rsidRPr="00485C5A">
        <w:t>Модернизированная базовая модель. Новый кузов, новая компоновка салона. 11 мест (10 пассажиров + водитель)</w:t>
      </w:r>
      <w:r>
        <w:t xml:space="preserve">1968-76 </w:t>
      </w:r>
      <w:r w:rsidRPr="00DE7ACF">
        <w:t>г.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 –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микроавтобус 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медоборудования оснащался на крыше фарой-искателем с правой стороны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РАФ-977ЕМ – версия для обслуживания туристов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частично открывающейся крышей, улучшенной отделкой салона, 1969 год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РАФ-977ДМЮ – экспортная южная модификация микроавтобуса 977ДМ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РАФ-977ЕМЮ – экспортная южная модификация туристической модели 977ЕМ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РАФ-977ИМЮ – экспортная южная модификация медицинской модели 977ИМ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ЛАРЗ-977 «Луганск» – выпускавшийся в 1962 в Луганске РАФ-977Д, </w:t>
      </w:r>
      <w:r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собрано 30 микроавтобусов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РАФ-980-979 «Рига» пассажирский автопоезд, 1959 год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РАФ-980Д-979 «Рига» пассажирский автопоезд на шасси РАФ-977Д, 1962 год 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РАФ-980ДМ-979 «Рига» пассажирский автопоезд на шасси РАФ-977ДМ, 1969 год</w:t>
      </w:r>
    </w:p>
    <w:p w:rsidR="00675420" w:rsidRDefault="00675420" w:rsidP="0067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20" w:rsidRDefault="00675420" w:rsidP="006754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РАФ-977 '1958–76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</w:t>
      </w:r>
    </w:p>
    <w:p w:rsidR="00675420" w:rsidRPr="007C65EA" w:rsidRDefault="00675420" w:rsidP="006754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2197"/>
        <w:gridCol w:w="2662"/>
        <w:gridCol w:w="2570"/>
        <w:gridCol w:w="2567"/>
      </w:tblGrid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РАФ-977В "Латвия" '05.1960–62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РАФ-977ДМ "Латвия" '1968–76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РАФ-977ИМ "Латвия" '1968–76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62FE5C" wp14:editId="2BC5055C">
                  <wp:extent cx="1476375" cy="1104900"/>
                  <wp:effectExtent l="0" t="0" r="9525" b="0"/>
                  <wp:docPr id="3" name="Рисунок 3" descr="http://i.wheelsage.org/image/format/picture/picture-thumb/raf/raf-10_spriditis/autowp.ru_raf_raf-10_spriditis_1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raf/raf-10_spriditis/autowp.ru_raf_raf-10_spriditis_1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6B70AA" wp14:editId="74CE0637">
                  <wp:extent cx="1476375" cy="1104900"/>
                  <wp:effectExtent l="0" t="0" r="9525" b="0"/>
                  <wp:docPr id="2" name="Рисунок 2" descr="http://i.wheelsage.org/image/format/picture/picture-thumb/raf/977/autowp.ru_raf_977dm_latviya_4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raf/977/autowp.ru_raf_977dm_latviya_4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D171BB" wp14:editId="6404CF40">
                  <wp:extent cx="1476375" cy="1104900"/>
                  <wp:effectExtent l="0" t="0" r="9525" b="0"/>
                  <wp:docPr id="4" name="Рисунок 4" descr="http://i.wheelsage.org/image/format/picture/picture-thumb/raf/977/autowp.ru_raf_977im_latviya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raf/977/autowp.ru_raf_977im_latviya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1960–1962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4 940 мм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мм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4 926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мм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 мм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 мм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кг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 кг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2 545 кг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ЗМЗ-977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2 445 см³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18.2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с поперечными рычагами, амортизаторы гидравлические телескопические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рессорах, амортизаторы гидравлические телескопические 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°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°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675420" w:rsidRPr="007C65EA" w:rsidTr="00BD0942">
        <w:trPr>
          <w:trHeight w:val="70"/>
        </w:trPr>
        <w:tc>
          <w:tcPr>
            <w:tcW w:w="0" w:type="auto"/>
            <w:gridSpan w:val="4"/>
            <w:tcBorders>
              <w:bottom w:val="nil"/>
            </w:tcBorders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675420" w:rsidRPr="007C65EA" w:rsidTr="00BD0942">
        <w:trPr>
          <w:trHeight w:val="80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бордюра к бордюру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</w:t>
            </w:r>
          </w:p>
        </w:tc>
      </w:tr>
      <w:tr w:rsidR="00675420" w:rsidRPr="007C65EA" w:rsidTr="00BD0942">
        <w:tc>
          <w:tcPr>
            <w:tcW w:w="0" w:type="auto"/>
            <w:gridSpan w:val="4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75420" w:rsidRPr="007C65EA" w:rsidTr="00BD0942">
        <w:tc>
          <w:tcPr>
            <w:tcW w:w="0" w:type="auto"/>
            <w:gridSpan w:val="4"/>
            <w:tcBorders>
              <w:top w:val="nil"/>
            </w:tcBorders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675420" w:rsidRPr="007C65EA" w:rsidRDefault="00675420" w:rsidP="00BD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</w:p>
        </w:tc>
      </w:tr>
      <w:tr w:rsidR="00675420" w:rsidRPr="007C65EA" w:rsidTr="00BD0942"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завод автобусных кузовов Министерства Автомобильного Транспорта и Шоссейных Дорог Латвийской ССР, г. Рига, Латвийская ССР </w:t>
            </w:r>
          </w:p>
        </w:tc>
        <w:tc>
          <w:tcPr>
            <w:tcW w:w="0" w:type="auto"/>
            <w:hideMark/>
          </w:tcPr>
          <w:p w:rsidR="00675420" w:rsidRPr="007C65EA" w:rsidRDefault="00675420" w:rsidP="00BD0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Рижский опытный автобусный завод </w:t>
            </w:r>
          </w:p>
        </w:tc>
        <w:tc>
          <w:tcPr>
            <w:tcW w:w="0" w:type="auto"/>
            <w:hideMark/>
          </w:tcPr>
          <w:p w:rsidR="00675420" w:rsidRPr="007C65EA" w:rsidRDefault="00675420" w:rsidP="00675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 автобусный завод</w:t>
            </w:r>
          </w:p>
        </w:tc>
      </w:tr>
    </w:tbl>
    <w:p w:rsidR="00675420" w:rsidRDefault="00675420" w:rsidP="006754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4C" w:rsidRPr="006B4A4C" w:rsidRDefault="006B4A4C" w:rsidP="006B4A4C">
      <w:pPr>
        <w:rPr>
          <w:rFonts w:ascii="Times New Roman" w:hAnsi="Times New Roman" w:cs="Times New Roman"/>
          <w:b/>
          <w:sz w:val="28"/>
          <w:szCs w:val="28"/>
        </w:rPr>
      </w:pPr>
    </w:p>
    <w:sectPr w:rsidR="006B4A4C" w:rsidRPr="006B4A4C" w:rsidSect="0067542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A"/>
    <w:rsid w:val="000E5ABB"/>
    <w:rsid w:val="0052150E"/>
    <w:rsid w:val="005B4D6A"/>
    <w:rsid w:val="00675420"/>
    <w:rsid w:val="006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7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djva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4427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439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2019-01-18T11:04:00Z</dcterms:created>
  <dcterms:modified xsi:type="dcterms:W3CDTF">2019-01-18T11:18:00Z</dcterms:modified>
</cp:coreProperties>
</file>