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8" w:rsidRPr="002078E6" w:rsidRDefault="002078E6" w:rsidP="00921099">
      <w:pPr>
        <w:pStyle w:val="a3"/>
        <w:spacing w:before="0" w:beforeAutospacing="0" w:after="0" w:afterAutospacing="0"/>
        <w:jc w:val="center"/>
      </w:pPr>
      <w:r w:rsidRPr="002078E6">
        <w:rPr>
          <w:b/>
          <w:sz w:val="32"/>
          <w:szCs w:val="32"/>
        </w:rPr>
        <w:t xml:space="preserve">06-068 РАФ-2909 3-дверный дубль-пикап для оказания технической помощи велосипедистам на XXII Олимпийских играх в Москве на базе микроавтобуса РАФ-2203 4х2, мест 5, полный вес </w:t>
      </w:r>
      <w:r>
        <w:rPr>
          <w:b/>
          <w:sz w:val="32"/>
          <w:szCs w:val="32"/>
        </w:rPr>
        <w:t xml:space="preserve">до </w:t>
      </w:r>
      <w:r w:rsidRPr="002078E6">
        <w:rPr>
          <w:b/>
          <w:sz w:val="32"/>
          <w:szCs w:val="32"/>
        </w:rPr>
        <w:t>2.7 т, 120 км/час, 90 экз., г. Рига 1978-80 г.</w:t>
      </w:r>
    </w:p>
    <w:p w:rsidR="002078E6" w:rsidRDefault="00C37951" w:rsidP="00921099">
      <w:pPr>
        <w:pStyle w:val="a3"/>
        <w:spacing w:before="0" w:beforeAutospacing="0" w:after="0" w:afterAutospacing="0"/>
      </w:pPr>
      <w:bookmarkStart w:id="0" w:name="_GoBack"/>
      <w:r w:rsidRPr="002078E6">
        <w:rPr>
          <w:noProof/>
        </w:rPr>
        <w:drawing>
          <wp:anchor distT="0" distB="0" distL="114300" distR="114300" simplePos="0" relativeHeight="251658240" behindDoc="0" locked="0" layoutInCell="1" allowOverlap="1" wp14:anchorId="5313B4ED" wp14:editId="3610C4DC">
            <wp:simplePos x="0" y="0"/>
            <wp:positionH relativeFrom="margin">
              <wp:posOffset>445135</wp:posOffset>
            </wp:positionH>
            <wp:positionV relativeFrom="margin">
              <wp:posOffset>997585</wp:posOffset>
            </wp:positionV>
            <wp:extent cx="5654040" cy="29622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C37951" w:rsidRDefault="00C37951" w:rsidP="00921099">
      <w:pPr>
        <w:pStyle w:val="a3"/>
        <w:spacing w:before="0" w:beforeAutospacing="0" w:after="0" w:afterAutospacing="0"/>
      </w:pPr>
    </w:p>
    <w:p w:rsidR="008C6DE0" w:rsidRDefault="00C37951" w:rsidP="00921099">
      <w:pPr>
        <w:pStyle w:val="a3"/>
        <w:spacing w:before="0" w:beforeAutospacing="0" w:after="0" w:afterAutospacing="0"/>
      </w:pPr>
      <w:r>
        <w:t xml:space="preserve"> </w:t>
      </w:r>
      <w:r w:rsidR="008C6DE0">
        <w:t xml:space="preserve"> </w:t>
      </w:r>
      <w:r w:rsidR="008C6DE0" w:rsidRPr="008C6DE0">
        <w:t xml:space="preserve">В конце 1974 года Советский Союз получил право проведения на своей территории летних Олимпийских игр 1980 года. </w:t>
      </w:r>
    </w:p>
    <w:p w:rsidR="00AB7CFB" w:rsidRDefault="00075CBE" w:rsidP="00921099">
      <w:pPr>
        <w:pStyle w:val="a3"/>
        <w:spacing w:before="0" w:beforeAutospacing="0" w:after="0" w:afterAutospacing="0"/>
      </w:pPr>
      <w:r w:rsidRPr="00075CBE">
        <w:t xml:space="preserve"> </w:t>
      </w:r>
      <w:r w:rsidR="003B3267" w:rsidRPr="003B3267">
        <w:t>Всего в обслуживании Олимпиады было задействовано 5400 автобусов, 350 микроавтобусов, 2100 легковых автомобилей и 2300 грузовиков. Непосредственно обслуживанием олимпийцев было занято 550 автобусов, 350 микроавтобусов, 1300 легковых автомобилей, 30 грузовиков и 240 специальных автомобилей.</w:t>
      </w:r>
      <w:r w:rsidR="003B3267">
        <w:t xml:space="preserve"> Н</w:t>
      </w:r>
      <w:r w:rsidR="003B3267" w:rsidRPr="003B3267">
        <w:t xml:space="preserve">а обычных городских улицах на окраине </w:t>
      </w:r>
      <w:r w:rsidR="003B3267">
        <w:t>Москвы</w:t>
      </w:r>
      <w:r w:rsidR="003B3267" w:rsidRPr="003B3267">
        <w:t xml:space="preserve"> организовывались временные автобусные парки.</w:t>
      </w:r>
      <w:r w:rsidR="003B3267">
        <w:t xml:space="preserve"> </w:t>
      </w:r>
      <w:r w:rsidR="003B3267" w:rsidRPr="003B3267">
        <w:t>Передвижные парки комплектовались собственными техничками и диспетчерскими фургонами</w:t>
      </w:r>
      <w:r w:rsidR="003B3267">
        <w:t xml:space="preserve">. </w:t>
      </w:r>
      <w:r w:rsidR="003B3267" w:rsidRPr="003B3267">
        <w:t xml:space="preserve">На все привлечённые к обслуживанию Олимпиады машины была нанесена эмблема Олимпиады-80, выданы специальные номера «олимпийской» </w:t>
      </w:r>
      <w:r w:rsidR="00AB7CFB">
        <w:t>серии ОЛМ</w:t>
      </w:r>
      <w:r w:rsidR="003B3267" w:rsidRPr="003B3267">
        <w:t xml:space="preserve"> и пропуска.</w:t>
      </w:r>
      <w:r w:rsidR="003B3267">
        <w:t xml:space="preserve"> </w:t>
      </w:r>
      <w:r w:rsidR="003B3267" w:rsidRPr="003B3267">
        <w:t>На Олимпиаде было задействовано 240 специальных машин. Это были машины по перевозке лошадей, байдарок и каноэ, велосипедов, передвижные мастерские по ремонту спортивного инвентаря, судейские и тому подобные.</w:t>
      </w:r>
      <w:r w:rsidR="00DE1234" w:rsidRPr="00DE1234">
        <w:t xml:space="preserve"> </w:t>
      </w:r>
    </w:p>
    <w:p w:rsidR="003B3267" w:rsidRDefault="00AB7CFB" w:rsidP="00921099">
      <w:pPr>
        <w:pStyle w:val="a3"/>
        <w:spacing w:before="0" w:beforeAutospacing="0" w:after="0" w:afterAutospacing="0"/>
      </w:pPr>
      <w:r>
        <w:t xml:space="preserve"> </w:t>
      </w:r>
      <w:r w:rsidR="00DE1234" w:rsidRPr="003F673C">
        <w:rPr>
          <w:b/>
        </w:rPr>
        <w:t>Рижская автомобильная фабрика</w:t>
      </w:r>
      <w:r w:rsidR="00DE1234">
        <w:t xml:space="preserve"> получила наибольшее количество заказов на разнообразные специальные олимпийские автомобили.</w:t>
      </w:r>
      <w:r w:rsidR="00E250B1">
        <w:t xml:space="preserve"> </w:t>
      </w:r>
      <w:r w:rsidR="00C43D46">
        <w:t xml:space="preserve">Этот завод в 1976 году освоил массовый выпуск нового микроавтобуса РАФ-2203 с весьма оригинальным для тех лет дизайном. </w:t>
      </w:r>
      <w:r w:rsidR="00B05C84">
        <w:t xml:space="preserve">Разработка новых машин началась с таким расчетом, чтобы в 1978-79 годах закончить испытания опытных образцов и к Олимпиаде успеть изготовить необходимое количество автомобилей. </w:t>
      </w:r>
      <w:r w:rsidR="00E250B1">
        <w:t>Всего с 1979-го по январь 1980 года, было изготовлено окол</w:t>
      </w:r>
      <w:r w:rsidR="00291AEA">
        <w:t>о 300 олимпийских автомобилей вось</w:t>
      </w:r>
      <w:r w:rsidR="00E250B1">
        <w:t xml:space="preserve">ми различных модификаций. Все они разработаны рижскими конструкторами и изготовлены в цехе мелких серий на старой территории — на улице </w:t>
      </w:r>
      <w:proofErr w:type="spellStart"/>
      <w:r w:rsidR="00E250B1">
        <w:t>Дунтес</w:t>
      </w:r>
      <w:proofErr w:type="spellEnd"/>
      <w:r w:rsidR="00E250B1">
        <w:t xml:space="preserve">. </w:t>
      </w:r>
      <w:r w:rsidR="00E250B1" w:rsidRPr="00E250B1">
        <w:t>Всего микроавтобусов РАФ на олимпиаде было 235 штук.</w:t>
      </w:r>
    </w:p>
    <w:p w:rsidR="00E250B1" w:rsidRPr="00E250B1" w:rsidRDefault="00DE1234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D46" w:rsidRDefault="00C43D46" w:rsidP="0092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Модификации</w:t>
      </w:r>
    </w:p>
    <w:p w:rsidR="00870BD0" w:rsidRPr="00870BD0" w:rsidRDefault="00870BD0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РАФ-2203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тягач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буксировки прицепов, оборудованных для перевозки парусных и гребных 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55 экз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серийных машин они отличались доработанной системой охлаждения двигателя (от перегрева) и усиленным сцеплением, а также интегрированным в конструкцию кузова буксирным устройством, </w:t>
      </w:r>
      <w:proofErr w:type="spellStart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прицеп и знаком автопоезда. Различные «лодочные» прицепы моделей 8913,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8915 были разработаны и изготовлены промышле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партией в ГКБ по прицепам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Балашов.</w:t>
      </w:r>
    </w:p>
    <w:p w:rsidR="00E250B1" w:rsidRPr="00E250B1" w:rsidRDefault="00C43D46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2907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сопровождения олимпийского огня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огня на всем пути следования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 в СССР и по самому Союзу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, 5 экз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B1" w:rsidRDefault="00E250B1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2908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для оргкомитета Олимпийских игр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15 экз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стандартного микроавтобуса они отличались комфортабельным салоном для четырех человек, дополн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оборудованного столами,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радиостанцией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40 РТМ-А2М «Алтай»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ХАТЭ-12, магнитофон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«Весна-403», цветным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печатной машинкой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«Эрика»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Внешне автомобили отличались специальной окраской с надписью «Оргкомитет»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34" w:rsidRDefault="00E250B1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34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РАФ-2909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пятиместн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дубль-пикап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технической помощи велосипедистам</w:t>
      </w:r>
      <w:r w:rsid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90 экз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открытом кузове имелись крепления для четырёх запасных велосипедов и шести колёс, а на оставшейся площади механик прямо на ходу мог ликвидировать прокол, отремонтировать велосипед.</w:t>
      </w:r>
      <w:r w:rsid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 из салона на платформу позволяла складная двухстворчатая дверь. На случай дождливой погоды кузов пикапа закрывался специальным тентом. </w:t>
      </w:r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велосипедки</w:t>
      </w:r>
      <w:proofErr w:type="spellEnd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обслуживающие олимпиаду 80 были зеленого цвета.</w:t>
      </w:r>
    </w:p>
    <w:p w:rsidR="00DE1234" w:rsidRDefault="00DE1234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2910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электробус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машина для марафонск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забегов и спортивной ходьбы, 6 экз.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устанавливались два стола и поворотные кресла, которые облегчали работу судьям во время 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размещались радиостанция «Алтай» и магнитофон «Весна-403».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кузова этого РАФа являлось наличие большой боковой двери не только справа, но и слева.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была оборудована электродвигателем с никель-кадмиевой батареей. Максимальная скорость — 30 км/ч, пробег без подзарядки до 100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арядка тяговых батарей в машине не предполагалась: специальным погрузчиком в багажник просто устанавливались готовые к эксплуатации, ранее заряженные аккумуляторы.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аккумуляторный отсек осуществлялся через специальный люк, расположенный на месте задней двери микроавтобуса.</w:t>
      </w:r>
    </w:p>
    <w:p w:rsidR="00DE1234" w:rsidRDefault="00DE1234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2911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обычная судейская машина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малотоксичным двигателем, работающим на сжиженном газе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 на крыше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экз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своя изюминка – вместо стандартной задней подъемной двери устанавливались двустворчатые двери, которые не распахивались, а отходили в стороны. Такая конструкция давала хороший обзор через проем задних дверей.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автомобиль мог передвигаться и с открытыми дверьми.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этой машины был установлен стол с магнитофоном и секундомерами, пульт управления табло. Табло показывало время старта, результат лидера и точное время.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крышкой стола монтировался блок автоматики и два ящика с аккумуляторами для питания информационной аппаратуры во время стоянки автомобиля.</w:t>
      </w:r>
    </w:p>
    <w:p w:rsidR="00DE1234" w:rsidRDefault="00DE1234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для медици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обследования спортсменов</w:t>
      </w:r>
      <w:r w:rsid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контроля за их подготовленностью к соревнованиям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построенный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стандартного кузова «скорой помощи» РАФ-22031для Всесоюзного научно-исследовательского института физической культуры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экз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РАФ-2913, отгороженном от кабины перегородкой со сдвижным стеклом, были предусмотрены 4 сиденья для персонала и обследуемых, рабочие столы, стеллажи д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размещения спецоборудования,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катушка с кабелем для подключ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внешней</w:t>
      </w:r>
      <w:proofErr w:type="gramEnd"/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контактной сети, и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 дополнительное оборудование: от тестирующей медицинской аппаратуры до мини-телевизора с видеомагнитофоном</w:t>
      </w:r>
      <w:proofErr w:type="gramStart"/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E1234" w:rsidRDefault="00DE1234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3407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для пассажирского автопоезда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двумя полуприцепами и возил пассаж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 по Олимпийской деревне, 10 экз. П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озже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 на ВДНХ.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тягаче были установлены демультипликатор и укороченный ведущий мост ГАЗ-51А с пружинной подвеской и фланцами под монтаж сдвоенных </w:t>
      </w:r>
      <w:proofErr w:type="spellStart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колес. Тормозная система на задней оси тягача и осях полуприцепов – пневматическая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автопоезда со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 из седельного тягача РАФ-3407, промежуточного вагона РАФ-9225 и замыкающего вагона РАФ-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9226.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получил существенно укороченную колесную базу – по сути, сразу за центральной стойкой располагалась задняя ось.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секции автопоезда соединял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между собой опорно-сцепным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двух полуприцепов нес на себе пять рядов пластиковых сидений, по четыре кресла в каждом. Пассажирские вагоны имели громкоговорители, по которым озвучивались остановки, и кнопки, сигнализирующие водителю о желании пассажира сойти.</w:t>
      </w:r>
    </w:p>
    <w:p w:rsidR="00C633FD" w:rsidRDefault="00C633FD" w:rsidP="0092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B1" w:rsidRPr="00DE1234" w:rsidRDefault="00A57FB1" w:rsidP="0092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2909</w:t>
      </w:r>
    </w:p>
    <w:p w:rsidR="00FB6797" w:rsidRDefault="00B05C84" w:rsidP="00921099">
      <w:pPr>
        <w:pStyle w:val="a3"/>
        <w:spacing w:before="0" w:beforeAutospacing="0" w:after="0" w:afterAutospacing="0"/>
      </w:pPr>
      <w:r>
        <w:t xml:space="preserve"> В частности, был изготовлен цельнометаллический пикап РАФ-2909 с грузовой платформой и пятиместной кабиной, служивший для сопровождения и технической поддержки велогонок (90 штук). В кузове размещались запасные велосипедные колеса и необходимый инструмент для </w:t>
      </w:r>
      <w:r>
        <w:lastRenderedPageBreak/>
        <w:t xml:space="preserve">ремонта двухколесных машин, а на заднем борту на специальных кронштейнах навешивались четыре запасных велосипеда. При необходимости ремонт велосипедов мог производиться прямо во время движения — места на платформе было достаточно. Попасть из салона на платформу позволяла </w:t>
      </w:r>
      <w:r w:rsidR="00CB3D95">
        <w:t xml:space="preserve"> </w:t>
      </w:r>
      <w:r>
        <w:t xml:space="preserve">двухстворчатая </w:t>
      </w:r>
      <w:proofErr w:type="spellStart"/>
      <w:r w:rsidR="00CB3D95">
        <w:t>ширмовая</w:t>
      </w:r>
      <w:proofErr w:type="spellEnd"/>
      <w:r w:rsidR="00CB3D95">
        <w:t xml:space="preserve"> дверь. </w:t>
      </w:r>
      <w:r>
        <w:t xml:space="preserve">На случай дождливой погоды кузов пикапа закрывался специальным тентом. </w:t>
      </w:r>
      <w:r w:rsidR="00C979A0">
        <w:t xml:space="preserve">Эти автомобили были окрашены на заводе в зеленый цвет с белыми полосами. </w:t>
      </w:r>
      <w:r>
        <w:t>После Олимпиады «велосипедные ремонтные летучки» несколько лет успешно эксплуатировались Спорткомитетом СССР в различных городах страны.</w:t>
      </w:r>
    </w:p>
    <w:p w:rsidR="00645495" w:rsidRDefault="00645495" w:rsidP="00921099">
      <w:pPr>
        <w:pStyle w:val="a3"/>
        <w:spacing w:before="0" w:beforeAutospacing="0" w:after="0" w:afterAutospacing="0"/>
      </w:pPr>
    </w:p>
    <w:p w:rsidR="00FB6797" w:rsidRDefault="00FB6797" w:rsidP="0092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FB6797" w:rsidRPr="00E62C5D" w:rsidRDefault="00FB6797" w:rsidP="0092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2172"/>
        <w:gridCol w:w="2943"/>
      </w:tblGrid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92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92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92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92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92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92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92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 маневренности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92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92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92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FB6797" w:rsidRDefault="00FB6797" w:rsidP="00921099">
      <w:pPr>
        <w:pStyle w:val="a3"/>
        <w:spacing w:before="0" w:beforeAutospacing="0" w:after="0" w:afterAutospacing="0"/>
      </w:pPr>
    </w:p>
    <w:p w:rsidR="000E5ABB" w:rsidRDefault="00075CBE" w:rsidP="00921099">
      <w:pPr>
        <w:spacing w:after="0" w:line="240" w:lineRule="auto"/>
      </w:pPr>
      <w:r w:rsidRPr="00075CBE">
        <w:t xml:space="preserve"> </w:t>
      </w:r>
      <w:r w:rsidR="003B3267">
        <w:t xml:space="preserve"> </w:t>
      </w:r>
    </w:p>
    <w:sectPr w:rsidR="000E5ABB" w:rsidSect="00C43D4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C"/>
    <w:rsid w:val="00075CBE"/>
    <w:rsid w:val="000E5ABB"/>
    <w:rsid w:val="002078E6"/>
    <w:rsid w:val="00261869"/>
    <w:rsid w:val="0028136A"/>
    <w:rsid w:val="00291AEA"/>
    <w:rsid w:val="002E6A82"/>
    <w:rsid w:val="00372C4B"/>
    <w:rsid w:val="003B3267"/>
    <w:rsid w:val="003D275F"/>
    <w:rsid w:val="003F673C"/>
    <w:rsid w:val="004A691A"/>
    <w:rsid w:val="004F6A38"/>
    <w:rsid w:val="0052150E"/>
    <w:rsid w:val="005A1CD1"/>
    <w:rsid w:val="005C03F4"/>
    <w:rsid w:val="00645495"/>
    <w:rsid w:val="00742DCE"/>
    <w:rsid w:val="00754E1A"/>
    <w:rsid w:val="007E6A07"/>
    <w:rsid w:val="00863F82"/>
    <w:rsid w:val="00870BD0"/>
    <w:rsid w:val="008869F8"/>
    <w:rsid w:val="008C6DE0"/>
    <w:rsid w:val="00921099"/>
    <w:rsid w:val="00A31DD4"/>
    <w:rsid w:val="00A51ACA"/>
    <w:rsid w:val="00A57FB1"/>
    <w:rsid w:val="00A67698"/>
    <w:rsid w:val="00A75A6E"/>
    <w:rsid w:val="00AB7CFB"/>
    <w:rsid w:val="00B05C84"/>
    <w:rsid w:val="00B10648"/>
    <w:rsid w:val="00C22A83"/>
    <w:rsid w:val="00C37951"/>
    <w:rsid w:val="00C43D46"/>
    <w:rsid w:val="00C633FD"/>
    <w:rsid w:val="00C979A0"/>
    <w:rsid w:val="00CB317D"/>
    <w:rsid w:val="00CB3D95"/>
    <w:rsid w:val="00DE1234"/>
    <w:rsid w:val="00E250B1"/>
    <w:rsid w:val="00F22CFF"/>
    <w:rsid w:val="00F71FFA"/>
    <w:rsid w:val="00F86C5C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3F67-5227-4052-93DF-80CB87E7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dcterms:created xsi:type="dcterms:W3CDTF">2019-02-08T14:33:00Z</dcterms:created>
  <dcterms:modified xsi:type="dcterms:W3CDTF">2024-01-23T15:30:00Z</dcterms:modified>
</cp:coreProperties>
</file>