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BB" w:rsidRDefault="009B08E1" w:rsidP="00E47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99B2B4" wp14:editId="736969D2">
            <wp:simplePos x="0" y="0"/>
            <wp:positionH relativeFrom="margin">
              <wp:posOffset>615950</wp:posOffset>
            </wp:positionH>
            <wp:positionV relativeFrom="margin">
              <wp:posOffset>1016635</wp:posOffset>
            </wp:positionV>
            <wp:extent cx="5082540" cy="338137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DE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04-113</w:t>
      </w:r>
      <w:r w:rsidR="00A30DE2" w:rsidRPr="00A3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ЛАЗ-699 "Карпаты-2" 4х2 </w:t>
      </w:r>
      <w:proofErr w:type="spellStart"/>
      <w:r w:rsidR="00A30DE2" w:rsidRPr="00A3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двухдверный</w:t>
      </w:r>
      <w:proofErr w:type="spellEnd"/>
      <w:r w:rsidR="00A30DE2" w:rsidRPr="00A3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автобус для дальних перевозок с туалетом, буфетом и гардеробом, мест 34+2,  багажный отсек 4.5 м3, снаряжённый 7.83 </w:t>
      </w:r>
      <w:proofErr w:type="spellStart"/>
      <w:r w:rsidR="00A30DE2" w:rsidRPr="00A3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A30DE2" w:rsidRPr="00A3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вес 11.05 </w:t>
      </w:r>
      <w:proofErr w:type="spellStart"/>
      <w:r w:rsidR="00A30DE2" w:rsidRPr="00A3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A30DE2" w:rsidRPr="00A3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ЗиЛ-375Я5 180 </w:t>
      </w:r>
      <w:proofErr w:type="spellStart"/>
      <w:r w:rsidR="00A30DE2" w:rsidRPr="00A3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A30DE2" w:rsidRPr="00A3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96 км/час, опытный 1 экз., кузов №20-Э, г. Львов 1960 г.</w:t>
      </w:r>
    </w:p>
    <w:p w:rsidR="009B08E1" w:rsidRDefault="009B08E1" w:rsidP="00E47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E1" w:rsidRDefault="009B08E1" w:rsidP="00E47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E1" w:rsidRDefault="009B08E1" w:rsidP="00E47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E1" w:rsidRDefault="009B08E1" w:rsidP="00E47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E1" w:rsidRDefault="009B08E1" w:rsidP="00E47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E1" w:rsidRDefault="009B08E1" w:rsidP="00E47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E1" w:rsidRDefault="009B08E1" w:rsidP="00E47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E1" w:rsidRDefault="009B08E1" w:rsidP="00E47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E1" w:rsidRDefault="009B08E1" w:rsidP="00E47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E1" w:rsidRDefault="009B08E1" w:rsidP="00E47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E1" w:rsidRDefault="009B08E1" w:rsidP="00E47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E1" w:rsidRDefault="009B08E1" w:rsidP="00E47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E1" w:rsidRDefault="009B08E1" w:rsidP="00E47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E1" w:rsidRDefault="009B08E1" w:rsidP="00E47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8E1" w:rsidRDefault="009B08E1" w:rsidP="00E477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798" w:rsidRPr="009B08E1" w:rsidRDefault="00A30DE2" w:rsidP="009B08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4"/>
        </w:rPr>
        <w:t xml:space="preserve"> </w:t>
      </w:r>
      <w:r w:rsidR="00E47798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опытный образец туристического автобуса ЛАЗ-699 "Карпаты" с кузовом №20-Э был построен в 1960 году. </w:t>
      </w:r>
      <w:r w:rsidR="00E00F39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ЛАЗ-699 "Карпаты-2" позиционировался как вариант повышенной комфортности и представлял собой увеличенный на одну секцию ЛАЗ-698 "Карпаты" №19-Э.</w:t>
      </w:r>
      <w:r w:rsidR="00E47798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"Карпаты", по </w:t>
      </w:r>
      <w:proofErr w:type="spellStart"/>
      <w:r w:rsidR="00E47798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ЛАЗовской</w:t>
      </w:r>
      <w:proofErr w:type="spellEnd"/>
      <w:r w:rsidR="00E47798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традиции, присваивалось автобусам повышенной комфортабельности. </w:t>
      </w:r>
      <w:r w:rsidR="00D30827" w:rsidRPr="00D308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задней правой части салона размещена туалетная комната, оборудованная санитарным узлом с принудительной циркуляцией воды, умывальником, розеткой для электрической бритвы. Гардероб для верхней одежды пассажиров расположен также сзади. В передней правой части салона находится буфет. Он представляет собой шкаф-холодильник емкостью 0,1 м³ и отсек для шести термосов и посуды емкостью 0,1 м³.</w:t>
      </w:r>
      <w:r w:rsidR="00D3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321E93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агажный отсек </w:t>
      </w:r>
      <w:proofErr w:type="spellStart"/>
      <w:r w:rsidR="00321E93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ёмк</w:t>
      </w:r>
      <w:proofErr w:type="spellEnd"/>
      <w:r w:rsidR="00321E93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4.5 м3, </w:t>
      </w:r>
      <w:r w:rsidR="00E47798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больших раздвижных люка в крыше и 34 мягких регулируемых пассажирских сидения с вмонтированными в подголовник динамиками радиоприёмника. </w:t>
      </w:r>
      <w:r w:rsidR="00D30827" w:rsidRPr="00D3082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сиденья устроен столик, который при необходимости устанавливается на подлокотниках. По желанию пассажиров сиденья могут быть оборудованы индивидуальными динамиками, монтируемыми в подголовники. Перед водителем размещен микрофон. Салон автобуса оборудован люминесцентным освещением. Для получения высокого напряжения (127 в) применен преоб</w:t>
      </w:r>
      <w:r w:rsidR="00D3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 на </w:t>
      </w:r>
      <w:proofErr w:type="gramStart"/>
      <w:r w:rsidR="00D30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полупроводниковых</w:t>
      </w:r>
      <w:proofErr w:type="gramEnd"/>
      <w:r w:rsidR="00D3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7798" w:rsidRPr="009B08E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предназначался для дальних междугородных и международных перевозок.</w:t>
      </w:r>
    </w:p>
    <w:p w:rsidR="00E47798" w:rsidRDefault="009B08E1" w:rsidP="00E47798">
      <w:pPr>
        <w:pStyle w:val="a3"/>
        <w:spacing w:before="0" w:beforeAutospacing="0" w:after="0" w:afterAutospacing="0"/>
      </w:pPr>
      <w:r>
        <w:t xml:space="preserve"> </w:t>
      </w:r>
      <w:r w:rsidR="00E47798">
        <w:t>На автобусе стоял V-образный двигатель ЗиЛ-375 с однодисковым сцеплением и синхронизированная механическая коробка передач, пневматическая подвеска, гидроусилитель руля, тормоза с пневматическим усилителем.</w:t>
      </w:r>
    </w:p>
    <w:p w:rsidR="00E47798" w:rsidRDefault="00E47798" w:rsidP="00E47798">
      <w:pPr>
        <w:pStyle w:val="a3"/>
        <w:spacing w:before="0" w:beforeAutospacing="0" w:after="0" w:afterAutospacing="0"/>
      </w:pPr>
      <w:r>
        <w:t xml:space="preserve"> В 1961 году автобус демонстрировался на ВДНХ СССР и в том же году был показан высшему руководству страны, в том числе и Н.</w:t>
      </w:r>
      <w:r w:rsidR="003B509A">
        <w:t xml:space="preserve"> </w:t>
      </w:r>
      <w:r>
        <w:t>С. Хрущёву.</w:t>
      </w:r>
    </w:p>
    <w:p w:rsidR="00DE6764" w:rsidRDefault="00DE6764" w:rsidP="00E47798">
      <w:pPr>
        <w:pStyle w:val="a3"/>
        <w:spacing w:before="0" w:beforeAutospacing="0" w:after="0" w:afterAutospacing="0"/>
      </w:pPr>
    </w:p>
    <w:p w:rsidR="00E47798" w:rsidRDefault="00E47798" w:rsidP="00E47798">
      <w:pPr>
        <w:pStyle w:val="a3"/>
        <w:spacing w:before="0" w:beforeAutospacing="0" w:after="0" w:afterAutospacing="0"/>
        <w:jc w:val="center"/>
      </w:pPr>
      <w:r>
        <w:rPr>
          <w:rStyle w:val="a4"/>
        </w:rPr>
        <w:t>ЛАЗ-699А</w:t>
      </w:r>
    </w:p>
    <w:p w:rsidR="00E47798" w:rsidRDefault="00E47798" w:rsidP="00E47798">
      <w:pPr>
        <w:pStyle w:val="a3"/>
        <w:spacing w:before="0" w:beforeAutospacing="0" w:after="0" w:afterAutospacing="0"/>
      </w:pPr>
      <w:r>
        <w:t xml:space="preserve">В декабре 1960 года были готовы два экземпляра автобуса ЛАЗ-699А "Карпаты", которые конструкционно полностью соответствовали предыдущему экземпляру, за </w:t>
      </w:r>
      <w:proofErr w:type="gramStart"/>
      <w:r>
        <w:t>исключением</w:t>
      </w:r>
      <w:proofErr w:type="gramEnd"/>
      <w:r>
        <w:t xml:space="preserve"> установленной на одном из них пневмоэлектрической дистанционной системы </w:t>
      </w:r>
      <w:r>
        <w:lastRenderedPageBreak/>
        <w:t xml:space="preserve">переключением передач, но, самое главное, данные экземпляры отличались от ЛАЗ-699 планировкой салона. От установки буфета, гардероба и туалета в автобусах отказались, а за счёт освободившегося пространства увеличили </w:t>
      </w:r>
      <w:r w:rsidR="00ED7ECE">
        <w:t>количество посадочных мест до 41</w:t>
      </w:r>
      <w:r>
        <w:t xml:space="preserve">. Кроме того, два дополнительных откидных места можно было разместить в передней части автобуса. </w:t>
      </w:r>
      <w:proofErr w:type="gramStart"/>
      <w:r>
        <w:t>В дальнейшем такую планировку приняли за базовую и далее все опытные автобусы выполнялись в модификации ЛАЗ-699А.</w:t>
      </w:r>
      <w:proofErr w:type="gramEnd"/>
    </w:p>
    <w:p w:rsidR="00E47798" w:rsidRDefault="00E47798" w:rsidP="00E47798">
      <w:pPr>
        <w:pStyle w:val="a3"/>
        <w:spacing w:before="0" w:beforeAutospacing="0" w:after="0" w:afterAutospacing="0"/>
      </w:pPr>
      <w:proofErr w:type="gramStart"/>
      <w:r>
        <w:t xml:space="preserve">Внешне новые автобусы тоже отличались от первоначального варианта - обращает на себя внимание </w:t>
      </w:r>
      <w:proofErr w:type="spellStart"/>
      <w:r>
        <w:t>четырехфарная</w:t>
      </w:r>
      <w:proofErr w:type="spellEnd"/>
      <w:r>
        <w:t xml:space="preserve"> система освещения дороги, причём фары были установлены друг над другом, по другому располагались </w:t>
      </w:r>
      <w:proofErr w:type="spellStart"/>
      <w:r>
        <w:t>молдинги</w:t>
      </w:r>
      <w:proofErr w:type="spellEnd"/>
      <w:r>
        <w:t xml:space="preserve"> на боковинах кузова, ну и, конечно, "двухэтажная" эмблема на одном из автобусов (именно том самом, с установленной пневмоэлектрической системой;</w:t>
      </w:r>
      <w:proofErr w:type="gramEnd"/>
      <w:r>
        <w:t xml:space="preserve"> также его можно отличить по круглым аркам колёс, в то время как у другого экземпляра передняя арка имела заметный срез в верхней части).</w:t>
      </w:r>
    </w:p>
    <w:p w:rsidR="00E47798" w:rsidRDefault="00E47798" w:rsidP="00E47798">
      <w:pPr>
        <w:pStyle w:val="a3"/>
        <w:spacing w:before="0" w:beforeAutospacing="0" w:after="0" w:afterAutospacing="0"/>
      </w:pPr>
      <w:r>
        <w:t xml:space="preserve">В 1961 году было выпущено еще несколько опытных экземпляров автобуса ЛАЗ-699А. Они сохранили </w:t>
      </w:r>
      <w:proofErr w:type="spellStart"/>
      <w:r>
        <w:t>четырехфарную</w:t>
      </w:r>
      <w:proofErr w:type="spellEnd"/>
      <w:r>
        <w:t xml:space="preserve"> систему освещения, но фары были расположены более привычно - горизонтально. Государственные испытания автобусы проходили в Крыму, но во время испытаний возникли претензии к надёжности некоторых агрегатов автобуса, в том числе к надёжности мостов. Поэтому намечавшийся серийный выпуск автобусов ЛАЗ-699А на 1962 год пришлось отложить до исправления замечаний государственной комиссии.</w:t>
      </w:r>
    </w:p>
    <w:p w:rsidR="00E47798" w:rsidRDefault="00E47798" w:rsidP="00E47798">
      <w:pPr>
        <w:pStyle w:val="a3"/>
        <w:spacing w:before="0" w:beforeAutospacing="0" w:after="0" w:afterAutospacing="0"/>
      </w:pPr>
      <w:r>
        <w:t xml:space="preserve">После устранения недостатков в конструкции опытных автобусов в 1963 году был построен существенно модернизированный вариант автобуса ЛАЗ-699А "Карпаты-1". Автобус специально был подготовлен для дополнительных государственных испытаний, в частности, на нём были установлены более надёжные мосты от грузового автомобиля МАЗ-500, которые позволили решить проблему долговечности агрегатов, к которым в основном и были претензии на испытаниях. Данный автобус ещё сохранил </w:t>
      </w:r>
      <w:proofErr w:type="spellStart"/>
      <w:r>
        <w:t>четырехфарную</w:t>
      </w:r>
      <w:proofErr w:type="spellEnd"/>
      <w:r>
        <w:t xml:space="preserve"> систему освещения, но это был последний </w:t>
      </w:r>
      <w:proofErr w:type="spellStart"/>
      <w:r>
        <w:t>четырехфарный</w:t>
      </w:r>
      <w:proofErr w:type="spellEnd"/>
      <w:r>
        <w:t xml:space="preserve"> ЛАЗ-699.</w:t>
      </w:r>
    </w:p>
    <w:p w:rsidR="00E47798" w:rsidRDefault="00E47798" w:rsidP="00E47798">
      <w:pPr>
        <w:pStyle w:val="a3"/>
        <w:spacing w:before="0" w:beforeAutospacing="0" w:after="0" w:afterAutospacing="0"/>
      </w:pPr>
      <w:r>
        <w:t xml:space="preserve">Серийный выпуск больших междугородных автобусов на Львовском автобусном заводе начался под наименованием ЛАЗ-699А "Турист" с 1964 года. На серийных автобусах отсутствовали буфеты, гардеробы и туалеты - в этом плане автобус был максимально упрощён, зато он комплектовался двигателем ЗиЛ-375, мощностью 180л.с. Число мест для сидения в автобусе - 41. </w:t>
      </w:r>
      <w:proofErr w:type="gramStart"/>
      <w:r>
        <w:t>Интересно, что одновременно выпускались автобусы с двумя типами крыши - с жесткой цельнометаллической и с крышей, имеющей брезентовый люк.</w:t>
      </w:r>
      <w:proofErr w:type="gramEnd"/>
      <w:r>
        <w:t xml:space="preserve"> Производство автобуса продолжалось всего два года, после чего автобус был снят с производства, в основном из-за проблем с надёжностью кузова. За эти два года было изготовлено не очень много автобусов ЛАЗ-699А и даже в конце 60-х годов они встречались на дорогах не часто.</w:t>
      </w:r>
    </w:p>
    <w:p w:rsidR="00E47798" w:rsidRDefault="009F101F" w:rsidP="00E47798">
      <w:pPr>
        <w:pStyle w:val="a3"/>
        <w:spacing w:before="0" w:beforeAutospacing="0" w:after="0" w:afterAutospacing="0"/>
      </w:pPr>
      <w:r>
        <w:t xml:space="preserve"> </w:t>
      </w:r>
      <w:bookmarkStart w:id="0" w:name="_GoBack"/>
      <w:bookmarkEnd w:id="0"/>
      <w:r w:rsidR="00E47798">
        <w:t xml:space="preserve">Весной 1967 года, специально для участия в Международном конкурсе автобусов в Ницце и 15-ом туристическом автобусном ралли по дорогам Европы был подготовлен автобус ЛАЗ-699А, который и по внешнему виду и по комплектации несколько отличался </w:t>
      </w:r>
      <w:proofErr w:type="gramStart"/>
      <w:r w:rsidR="00E47798">
        <w:t>от</w:t>
      </w:r>
      <w:proofErr w:type="gramEnd"/>
      <w:r w:rsidR="00E47798">
        <w:t xml:space="preserve"> серийных. Этот автобус вместе с автобусом ЛАЗ "Украина-67" получили Большие призы и медали Комиссариата по туризму Франции</w:t>
      </w:r>
    </w:p>
    <w:p w:rsidR="00E47798" w:rsidRDefault="00E47798" w:rsidP="00E47798">
      <w:pPr>
        <w:pStyle w:val="a3"/>
        <w:spacing w:before="0" w:beforeAutospacing="0" w:after="0" w:afterAutospacing="0"/>
      </w:pPr>
    </w:p>
    <w:p w:rsidR="00E47798" w:rsidRDefault="00E47798" w:rsidP="00E47798">
      <w:pPr>
        <w:spacing w:after="0"/>
      </w:pPr>
    </w:p>
    <w:sectPr w:rsidR="00E47798" w:rsidSect="003B509A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B6"/>
    <w:rsid w:val="00061293"/>
    <w:rsid w:val="000E5ABB"/>
    <w:rsid w:val="000F0650"/>
    <w:rsid w:val="00294746"/>
    <w:rsid w:val="00321E93"/>
    <w:rsid w:val="003B509A"/>
    <w:rsid w:val="0052150E"/>
    <w:rsid w:val="005C72C6"/>
    <w:rsid w:val="006D042A"/>
    <w:rsid w:val="009B08E1"/>
    <w:rsid w:val="009F101F"/>
    <w:rsid w:val="00A30DE2"/>
    <w:rsid w:val="00C348B6"/>
    <w:rsid w:val="00D30827"/>
    <w:rsid w:val="00D70635"/>
    <w:rsid w:val="00DE6764"/>
    <w:rsid w:val="00E00F39"/>
    <w:rsid w:val="00E47798"/>
    <w:rsid w:val="00ED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7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7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2019-03-23T14:19:00Z</dcterms:created>
  <dcterms:modified xsi:type="dcterms:W3CDTF">2019-08-07T12:55:00Z</dcterms:modified>
</cp:coreProperties>
</file>