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91" w:rsidRPr="00313091" w:rsidRDefault="003B0CB5" w:rsidP="003130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CD3A678" wp14:editId="0EA6424E">
            <wp:simplePos x="0" y="0"/>
            <wp:positionH relativeFrom="margin">
              <wp:posOffset>142875</wp:posOffset>
            </wp:positionH>
            <wp:positionV relativeFrom="margin">
              <wp:posOffset>969010</wp:posOffset>
            </wp:positionV>
            <wp:extent cx="5751195" cy="3635375"/>
            <wp:effectExtent l="0" t="0" r="1905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195" cy="363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091" w:rsidRPr="0031309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04-176 </w:t>
      </w:r>
      <w:r w:rsidR="00313091" w:rsidRPr="00313091">
        <w:rPr>
          <w:rFonts w:ascii="Times New Roman" w:hAnsi="Times New Roman" w:cs="Times New Roman"/>
          <w:b/>
          <w:sz w:val="28"/>
          <w:szCs w:val="28"/>
        </w:rPr>
        <w:t xml:space="preserve">КАГ-3 </w:t>
      </w:r>
      <w:bookmarkStart w:id="0" w:name="_GoBack"/>
      <w:r w:rsidR="004C194F">
        <w:rPr>
          <w:rFonts w:ascii="Times New Roman" w:hAnsi="Times New Roman" w:cs="Times New Roman"/>
          <w:b/>
          <w:sz w:val="28"/>
          <w:szCs w:val="28"/>
        </w:rPr>
        <w:t xml:space="preserve">местный </w:t>
      </w:r>
      <w:bookmarkEnd w:id="0"/>
      <w:r w:rsidR="00313091" w:rsidRPr="00313091">
        <w:rPr>
          <w:rFonts w:ascii="Times New Roman" w:hAnsi="Times New Roman" w:cs="Times New Roman"/>
          <w:b/>
          <w:sz w:val="28"/>
          <w:szCs w:val="28"/>
        </w:rPr>
        <w:t xml:space="preserve">автобус с кузовом вагонного типа на шасси ГАЗ-51А 4х2, дверей 1+1, мест: сидящих 23, общее 30, снаряжённый вес 3.73 </w:t>
      </w:r>
      <w:proofErr w:type="spellStart"/>
      <w:r w:rsidR="00313091" w:rsidRPr="0031309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313091" w:rsidRPr="00313091">
        <w:rPr>
          <w:rFonts w:ascii="Times New Roman" w:hAnsi="Times New Roman" w:cs="Times New Roman"/>
          <w:b/>
          <w:sz w:val="28"/>
          <w:szCs w:val="28"/>
        </w:rPr>
        <w:t xml:space="preserve">, полный вес 5.6 </w:t>
      </w:r>
      <w:proofErr w:type="spellStart"/>
      <w:r w:rsidR="00313091" w:rsidRPr="0031309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313091" w:rsidRPr="00313091">
        <w:rPr>
          <w:rFonts w:ascii="Times New Roman" w:hAnsi="Times New Roman" w:cs="Times New Roman"/>
          <w:b/>
          <w:sz w:val="28"/>
          <w:szCs w:val="28"/>
        </w:rPr>
        <w:t xml:space="preserve">, ГАЗ-51 70 </w:t>
      </w:r>
      <w:proofErr w:type="spellStart"/>
      <w:r w:rsidR="00313091" w:rsidRPr="00313091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313091" w:rsidRPr="00313091">
        <w:rPr>
          <w:rFonts w:ascii="Times New Roman" w:hAnsi="Times New Roman" w:cs="Times New Roman"/>
          <w:b/>
          <w:sz w:val="28"/>
          <w:szCs w:val="28"/>
        </w:rPr>
        <w:t>, 70 км/час, последняя модификация, Каунас 1956/60-63 г.</w:t>
      </w:r>
    </w:p>
    <w:p w:rsidR="00313091" w:rsidRPr="00313091" w:rsidRDefault="00313091">
      <w:pPr>
        <w:rPr>
          <w:rFonts w:ascii="Times New Roman" w:hAnsi="Times New Roman" w:cs="Times New Roman"/>
          <w:sz w:val="24"/>
          <w:szCs w:val="24"/>
        </w:rPr>
      </w:pPr>
    </w:p>
    <w:p w:rsidR="000E5ABB" w:rsidRPr="00313091" w:rsidRDefault="007F0B40">
      <w:pPr>
        <w:rPr>
          <w:rFonts w:ascii="Times New Roman" w:hAnsi="Times New Roman" w:cs="Times New Roman"/>
          <w:sz w:val="24"/>
          <w:szCs w:val="24"/>
        </w:rPr>
      </w:pPr>
      <w:r w:rsidRPr="00313091">
        <w:rPr>
          <w:rFonts w:ascii="Times New Roman" w:hAnsi="Times New Roman" w:cs="Times New Roman"/>
          <w:sz w:val="24"/>
          <w:szCs w:val="24"/>
        </w:rPr>
        <w:t>Каунасский</w:t>
      </w:r>
      <w:r w:rsidRPr="00313091">
        <w:rPr>
          <w:rFonts w:ascii="Times New Roman" w:hAnsi="Times New Roman" w:cs="Times New Roman"/>
          <w:sz w:val="24"/>
          <w:szCs w:val="24"/>
        </w:rPr>
        <w:t xml:space="preserve"> </w:t>
      </w:r>
      <w:r w:rsidRPr="00313091">
        <w:rPr>
          <w:rFonts w:ascii="Times New Roman" w:hAnsi="Times New Roman" w:cs="Times New Roman"/>
          <w:sz w:val="24"/>
          <w:szCs w:val="24"/>
        </w:rPr>
        <w:t>ремонтный завод</w:t>
      </w:r>
      <w:r w:rsidRPr="00313091">
        <w:rPr>
          <w:rFonts w:ascii="Times New Roman" w:hAnsi="Times New Roman" w:cs="Times New Roman"/>
          <w:sz w:val="24"/>
          <w:szCs w:val="24"/>
        </w:rPr>
        <w:t xml:space="preserve"> автобусных кузовов, с 04.1960 г. </w:t>
      </w:r>
      <w:proofErr w:type="gramStart"/>
      <w:r w:rsidRPr="00313091">
        <w:rPr>
          <w:rFonts w:ascii="Times New Roman" w:hAnsi="Times New Roman" w:cs="Times New Roman"/>
          <w:sz w:val="24"/>
          <w:szCs w:val="24"/>
        </w:rPr>
        <w:t>ликвидирован</w:t>
      </w:r>
      <w:proofErr w:type="gramEnd"/>
      <w:r w:rsidRPr="00313091">
        <w:rPr>
          <w:rFonts w:ascii="Times New Roman" w:hAnsi="Times New Roman" w:cs="Times New Roman"/>
          <w:sz w:val="24"/>
          <w:szCs w:val="24"/>
        </w:rPr>
        <w:t xml:space="preserve"> и производственные площади переданы Каунасскому авторемонтному</w:t>
      </w:r>
      <w:r w:rsidR="00381AA9" w:rsidRPr="00313091">
        <w:rPr>
          <w:rFonts w:ascii="Times New Roman" w:hAnsi="Times New Roman" w:cs="Times New Roman"/>
          <w:sz w:val="24"/>
          <w:szCs w:val="24"/>
        </w:rPr>
        <w:t xml:space="preserve"> завод</w:t>
      </w:r>
      <w:r w:rsidRPr="00313091">
        <w:rPr>
          <w:rFonts w:ascii="Times New Roman" w:hAnsi="Times New Roman" w:cs="Times New Roman"/>
          <w:sz w:val="24"/>
          <w:szCs w:val="24"/>
        </w:rPr>
        <w:t>у</w:t>
      </w:r>
      <w:r w:rsidR="00381AA9" w:rsidRPr="00313091">
        <w:rPr>
          <w:rFonts w:ascii="Times New Roman" w:hAnsi="Times New Roman" w:cs="Times New Roman"/>
          <w:sz w:val="24"/>
          <w:szCs w:val="24"/>
        </w:rPr>
        <w:t>/KAG</w:t>
      </w:r>
    </w:p>
    <w:p w:rsidR="00381AA9" w:rsidRPr="00313091" w:rsidRDefault="00381AA9">
      <w:pPr>
        <w:rPr>
          <w:rFonts w:ascii="Times New Roman" w:hAnsi="Times New Roman" w:cs="Times New Roman"/>
          <w:sz w:val="24"/>
          <w:szCs w:val="24"/>
        </w:rPr>
      </w:pPr>
    </w:p>
    <w:p w:rsidR="00381AA9" w:rsidRPr="00313091" w:rsidRDefault="00EE4E77" w:rsidP="00381AA9">
      <w:pPr>
        <w:rPr>
          <w:rFonts w:ascii="Times New Roman" w:hAnsi="Times New Roman" w:cs="Times New Roman"/>
          <w:sz w:val="24"/>
          <w:szCs w:val="24"/>
        </w:rPr>
      </w:pPr>
      <w:r w:rsidRPr="00313091">
        <w:rPr>
          <w:rFonts w:ascii="Times New Roman" w:hAnsi="Times New Roman" w:cs="Times New Roman"/>
          <w:sz w:val="24"/>
          <w:szCs w:val="24"/>
        </w:rPr>
        <w:t xml:space="preserve"> </w:t>
      </w:r>
      <w:r w:rsidR="00381AA9" w:rsidRPr="00313091">
        <w:rPr>
          <w:rFonts w:ascii="Times New Roman" w:hAnsi="Times New Roman" w:cs="Times New Roman"/>
          <w:sz w:val="24"/>
          <w:szCs w:val="24"/>
        </w:rPr>
        <w:t xml:space="preserve">Автобус КАГ-3, в базовом варианте предназначенный для 23 сидящих и 7 стоящих пассажиров, пошел в серию с 1956 года. На несколько удлиненном спереди и сзади шасси грузовика устанавливался каркас из ясеневых и буковых брусков, обитый снаружи жестью, а изнутри многослойной лакированной в </w:t>
      </w:r>
      <w:proofErr w:type="spellStart"/>
      <w:r w:rsidR="00381AA9" w:rsidRPr="00313091">
        <w:rPr>
          <w:rFonts w:ascii="Times New Roman" w:hAnsi="Times New Roman" w:cs="Times New Roman"/>
          <w:sz w:val="24"/>
          <w:szCs w:val="24"/>
        </w:rPr>
        <w:t>темнокоричневый</w:t>
      </w:r>
      <w:proofErr w:type="spellEnd"/>
      <w:r w:rsidR="00381AA9" w:rsidRPr="00313091">
        <w:rPr>
          <w:rFonts w:ascii="Times New Roman" w:hAnsi="Times New Roman" w:cs="Times New Roman"/>
          <w:sz w:val="24"/>
          <w:szCs w:val="24"/>
        </w:rPr>
        <w:t xml:space="preserve"> цвет авиационной фанерой. В передней и задней части салона </w:t>
      </w:r>
      <w:proofErr w:type="gramStart"/>
      <w:r w:rsidR="00381AA9" w:rsidRPr="00313091">
        <w:rPr>
          <w:rFonts w:ascii="Times New Roman" w:hAnsi="Times New Roman" w:cs="Times New Roman"/>
          <w:sz w:val="24"/>
          <w:szCs w:val="24"/>
        </w:rPr>
        <w:t>размещались</w:t>
      </w:r>
      <w:proofErr w:type="gramEnd"/>
      <w:r w:rsidR="00381AA9" w:rsidRPr="00313091">
        <w:rPr>
          <w:rFonts w:ascii="Times New Roman" w:hAnsi="Times New Roman" w:cs="Times New Roman"/>
          <w:sz w:val="24"/>
          <w:szCs w:val="24"/>
        </w:rPr>
        <w:t xml:space="preserve"> дав сплошных дивана на 4 и на 5 пассажиров, между ними – 7 двухместных сидений (4 слева, 3 – справа). </w:t>
      </w:r>
      <w:proofErr w:type="gramStart"/>
      <w:r w:rsidR="00381AA9" w:rsidRPr="00313091">
        <w:rPr>
          <w:rFonts w:ascii="Times New Roman" w:hAnsi="Times New Roman" w:cs="Times New Roman"/>
          <w:sz w:val="24"/>
          <w:szCs w:val="24"/>
        </w:rPr>
        <w:t>Водитель, сидевший слева от двигателя в отделенной от салона перегородкой кабине имел</w:t>
      </w:r>
      <w:proofErr w:type="gramEnd"/>
      <w:r w:rsidR="00381AA9" w:rsidRPr="00313091">
        <w:rPr>
          <w:rFonts w:ascii="Times New Roman" w:hAnsi="Times New Roman" w:cs="Times New Roman"/>
          <w:sz w:val="24"/>
          <w:szCs w:val="24"/>
        </w:rPr>
        <w:t xml:space="preserve"> отдельную дверь слева. Входная дверь была одна, складная, с дистанционным вакуумным управлением. Впрочем, некоторое время для обслуживания маршрутов в районных центрах выпускался и </w:t>
      </w:r>
      <w:proofErr w:type="spellStart"/>
      <w:r w:rsidR="00381AA9" w:rsidRPr="00313091">
        <w:rPr>
          <w:rFonts w:ascii="Times New Roman" w:hAnsi="Times New Roman" w:cs="Times New Roman"/>
          <w:sz w:val="24"/>
          <w:szCs w:val="24"/>
        </w:rPr>
        <w:t>двухдверный</w:t>
      </w:r>
      <w:proofErr w:type="spellEnd"/>
      <w:r w:rsidR="00381AA9" w:rsidRPr="00313091">
        <w:rPr>
          <w:rFonts w:ascii="Times New Roman" w:hAnsi="Times New Roman" w:cs="Times New Roman"/>
          <w:sz w:val="24"/>
          <w:szCs w:val="24"/>
        </w:rPr>
        <w:t xml:space="preserve"> «городской» вариант. Не гнушались «</w:t>
      </w:r>
      <w:proofErr w:type="spellStart"/>
      <w:r w:rsidR="00381AA9" w:rsidRPr="00313091">
        <w:rPr>
          <w:rFonts w:ascii="Times New Roman" w:hAnsi="Times New Roman" w:cs="Times New Roman"/>
          <w:sz w:val="24"/>
          <w:szCs w:val="24"/>
        </w:rPr>
        <w:t>кагами</w:t>
      </w:r>
      <w:proofErr w:type="spellEnd"/>
      <w:r w:rsidR="00381AA9" w:rsidRPr="00313091">
        <w:rPr>
          <w:rFonts w:ascii="Times New Roman" w:hAnsi="Times New Roman" w:cs="Times New Roman"/>
          <w:sz w:val="24"/>
          <w:szCs w:val="24"/>
        </w:rPr>
        <w:t>» также автобусные парки крупных городов, даже в Вильнюсе «</w:t>
      </w:r>
      <w:proofErr w:type="spellStart"/>
      <w:r w:rsidR="00381AA9" w:rsidRPr="00313091">
        <w:rPr>
          <w:rFonts w:ascii="Times New Roman" w:hAnsi="Times New Roman" w:cs="Times New Roman"/>
          <w:sz w:val="24"/>
          <w:szCs w:val="24"/>
        </w:rPr>
        <w:t>каги</w:t>
      </w:r>
      <w:proofErr w:type="spellEnd"/>
      <w:r w:rsidR="00381AA9" w:rsidRPr="00313091">
        <w:rPr>
          <w:rFonts w:ascii="Times New Roman" w:hAnsi="Times New Roman" w:cs="Times New Roman"/>
          <w:sz w:val="24"/>
          <w:szCs w:val="24"/>
        </w:rPr>
        <w:t xml:space="preserve">» работали на многих менее нагруженных маршрутах в пригороды. Поступавшие по железной дороге из Горького шасси грузовиков на заводе переоборудовались – лонжероны удлинялись, переносился педальный узел, рулевой механизм и изменялся наклон рулевой колонки. </w:t>
      </w:r>
      <w:proofErr w:type="gramStart"/>
      <w:r w:rsidR="00381AA9" w:rsidRPr="00313091">
        <w:rPr>
          <w:rFonts w:ascii="Times New Roman" w:hAnsi="Times New Roman" w:cs="Times New Roman"/>
          <w:sz w:val="24"/>
          <w:szCs w:val="24"/>
        </w:rPr>
        <w:t>Именно КАГ-3 оставались основными «рабочими лошадками» в районных АТП еще долго после начала производства автобусов ПАЗ-652.</w:t>
      </w:r>
      <w:proofErr w:type="gramEnd"/>
    </w:p>
    <w:p w:rsidR="00381AA9" w:rsidRPr="00313091" w:rsidRDefault="00381AA9" w:rsidP="00381AA9">
      <w:pPr>
        <w:rPr>
          <w:rFonts w:ascii="Times New Roman" w:hAnsi="Times New Roman" w:cs="Times New Roman"/>
          <w:sz w:val="24"/>
          <w:szCs w:val="24"/>
        </w:rPr>
      </w:pPr>
      <w:r w:rsidRPr="00313091">
        <w:rPr>
          <w:rFonts w:ascii="Times New Roman" w:hAnsi="Times New Roman" w:cs="Times New Roman"/>
          <w:sz w:val="24"/>
          <w:szCs w:val="24"/>
        </w:rPr>
        <w:t xml:space="preserve"> K концу пятидесятых годов завод выпускал до 350 автобусов КАГ-3 в год, большая часть их по союзной разнарядке направлялась в другие республики. Особо ценились «</w:t>
      </w:r>
      <w:proofErr w:type="spellStart"/>
      <w:r w:rsidRPr="00313091">
        <w:rPr>
          <w:rFonts w:ascii="Times New Roman" w:hAnsi="Times New Roman" w:cs="Times New Roman"/>
          <w:sz w:val="24"/>
          <w:szCs w:val="24"/>
        </w:rPr>
        <w:t>каги</w:t>
      </w:r>
      <w:proofErr w:type="spellEnd"/>
      <w:r w:rsidRPr="00313091">
        <w:rPr>
          <w:rFonts w:ascii="Times New Roman" w:hAnsi="Times New Roman" w:cs="Times New Roman"/>
          <w:sz w:val="24"/>
          <w:szCs w:val="24"/>
        </w:rPr>
        <w:t xml:space="preserve">» в Закавказье – на горных дорогах их деревянный каркас кузова скрипел в соединениях, но не лопался, как металлический, от перекосов. </w:t>
      </w:r>
      <w:proofErr w:type="gramStart"/>
      <w:r w:rsidRPr="00313091">
        <w:rPr>
          <w:rFonts w:ascii="Times New Roman" w:hAnsi="Times New Roman" w:cs="Times New Roman"/>
          <w:sz w:val="24"/>
          <w:szCs w:val="24"/>
        </w:rPr>
        <w:t xml:space="preserve">Авторемонтный и </w:t>
      </w:r>
      <w:proofErr w:type="spellStart"/>
      <w:r w:rsidRPr="00313091">
        <w:rPr>
          <w:rFonts w:ascii="Times New Roman" w:hAnsi="Times New Roman" w:cs="Times New Roman"/>
          <w:sz w:val="24"/>
          <w:szCs w:val="24"/>
        </w:rPr>
        <w:t>кузоворемонтный</w:t>
      </w:r>
      <w:proofErr w:type="spellEnd"/>
      <w:r w:rsidRPr="00313091">
        <w:rPr>
          <w:rFonts w:ascii="Times New Roman" w:hAnsi="Times New Roman" w:cs="Times New Roman"/>
          <w:sz w:val="24"/>
          <w:szCs w:val="24"/>
        </w:rPr>
        <w:t xml:space="preserve"> заводы, </w:t>
      </w:r>
      <w:r w:rsidRPr="00313091">
        <w:rPr>
          <w:rFonts w:ascii="Times New Roman" w:hAnsi="Times New Roman" w:cs="Times New Roman"/>
          <w:sz w:val="24"/>
          <w:szCs w:val="24"/>
        </w:rPr>
        <w:lastRenderedPageBreak/>
        <w:t>оставаясь формально отдельными предприятиями, на практике работали, как два подразделения одного завода – снимаемые с новых шасси ненужные для автобуса кабины, капоты, крылья «газонов» тут же передавались в авторемонтный завод, оттуда в кузовной через весь город буксировали капитально отремонтированные шасси ГАЗ-51.</w:t>
      </w:r>
      <w:proofErr w:type="gramEnd"/>
      <w:r w:rsidRPr="00313091">
        <w:rPr>
          <w:rFonts w:ascii="Times New Roman" w:hAnsi="Times New Roman" w:cs="Times New Roman"/>
          <w:sz w:val="24"/>
          <w:szCs w:val="24"/>
        </w:rPr>
        <w:t xml:space="preserve"> Дело в том, что заводы подчинялись одному республиканскому министерству. Выполнив план поставок автобусов по разнарядке из Москвы, можно было работать «на себя», а так как количество новых </w:t>
      </w:r>
      <w:proofErr w:type="spellStart"/>
      <w:r w:rsidRPr="00313091">
        <w:rPr>
          <w:rFonts w:ascii="Times New Roman" w:hAnsi="Times New Roman" w:cs="Times New Roman"/>
          <w:sz w:val="24"/>
          <w:szCs w:val="24"/>
        </w:rPr>
        <w:t>газовских</w:t>
      </w:r>
      <w:proofErr w:type="spellEnd"/>
      <w:r w:rsidRPr="00313091">
        <w:rPr>
          <w:rFonts w:ascii="Times New Roman" w:hAnsi="Times New Roman" w:cs="Times New Roman"/>
          <w:sz w:val="24"/>
          <w:szCs w:val="24"/>
        </w:rPr>
        <w:t xml:space="preserve"> шасси было ограничено, потребности предприятий </w:t>
      </w:r>
      <w:proofErr w:type="spellStart"/>
      <w:r w:rsidRPr="00313091">
        <w:rPr>
          <w:rFonts w:ascii="Times New Roman" w:hAnsi="Times New Roman" w:cs="Times New Roman"/>
          <w:sz w:val="24"/>
          <w:szCs w:val="24"/>
        </w:rPr>
        <w:t>Минавтотранса</w:t>
      </w:r>
      <w:proofErr w:type="spellEnd"/>
      <w:r w:rsidRPr="00313091">
        <w:rPr>
          <w:rFonts w:ascii="Times New Roman" w:hAnsi="Times New Roman" w:cs="Times New Roman"/>
          <w:sz w:val="24"/>
          <w:szCs w:val="24"/>
        </w:rPr>
        <w:t xml:space="preserve"> Литовской ССР и многочисленных промышленных предприятий, школ, колхозов в служебных автобусах удовлетворялась путем установки новых кузовов на старые шасси после капремонта. </w:t>
      </w:r>
      <w:proofErr w:type="gramStart"/>
      <w:r w:rsidRPr="00313091">
        <w:rPr>
          <w:rFonts w:ascii="Times New Roman" w:hAnsi="Times New Roman" w:cs="Times New Roman"/>
          <w:sz w:val="24"/>
          <w:szCs w:val="24"/>
        </w:rPr>
        <w:t>Кроме того, в то время многие эксплуатационники предпочитали «</w:t>
      </w:r>
      <w:proofErr w:type="spellStart"/>
      <w:r w:rsidRPr="00313091">
        <w:rPr>
          <w:rFonts w:ascii="Times New Roman" w:hAnsi="Times New Roman" w:cs="Times New Roman"/>
          <w:sz w:val="24"/>
          <w:szCs w:val="24"/>
        </w:rPr>
        <w:t>каги</w:t>
      </w:r>
      <w:proofErr w:type="spellEnd"/>
      <w:r w:rsidRPr="00313091">
        <w:rPr>
          <w:rFonts w:ascii="Times New Roman" w:hAnsi="Times New Roman" w:cs="Times New Roman"/>
          <w:sz w:val="24"/>
          <w:szCs w:val="24"/>
        </w:rPr>
        <w:t>» более современным «</w:t>
      </w:r>
      <w:proofErr w:type="spellStart"/>
      <w:r w:rsidRPr="00313091">
        <w:rPr>
          <w:rFonts w:ascii="Times New Roman" w:hAnsi="Times New Roman" w:cs="Times New Roman"/>
          <w:sz w:val="24"/>
          <w:szCs w:val="24"/>
        </w:rPr>
        <w:t>пазикам</w:t>
      </w:r>
      <w:proofErr w:type="spellEnd"/>
      <w:r w:rsidRPr="00313091">
        <w:rPr>
          <w:rFonts w:ascii="Times New Roman" w:hAnsi="Times New Roman" w:cs="Times New Roman"/>
          <w:sz w:val="24"/>
          <w:szCs w:val="24"/>
        </w:rPr>
        <w:t>» - КАГ-3 через каждые 4-5 лет отправлялись на капитальный ремонт, который реально означал установку совершенно нового кузова, причем уже в шестидесятые годы завод работал так - заказчик пригонял изношенный автобус в Каунас и в тот же день возвращался домой на новом!</w:t>
      </w:r>
      <w:proofErr w:type="gramEnd"/>
      <w:r w:rsidRPr="00313091">
        <w:rPr>
          <w:rFonts w:ascii="Times New Roman" w:hAnsi="Times New Roman" w:cs="Times New Roman"/>
          <w:sz w:val="24"/>
          <w:szCs w:val="24"/>
        </w:rPr>
        <w:t xml:space="preserve"> А «пазы» поступали по скупым разнарядкам, да и ремонтной базы для них </w:t>
      </w:r>
      <w:proofErr w:type="gramStart"/>
      <w:r w:rsidRPr="00313091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313091">
        <w:rPr>
          <w:rFonts w:ascii="Times New Roman" w:hAnsi="Times New Roman" w:cs="Times New Roman"/>
          <w:sz w:val="24"/>
          <w:szCs w:val="24"/>
        </w:rPr>
        <w:t xml:space="preserve"> не существовало. Некоторые автобусы "сносили" 3-4 кузова, а </w:t>
      </w:r>
      <w:proofErr w:type="spellStart"/>
      <w:r w:rsidRPr="00313091">
        <w:rPr>
          <w:rFonts w:ascii="Times New Roman" w:hAnsi="Times New Roman" w:cs="Times New Roman"/>
          <w:sz w:val="24"/>
          <w:szCs w:val="24"/>
        </w:rPr>
        <w:t>госномера</w:t>
      </w:r>
      <w:proofErr w:type="spellEnd"/>
      <w:r w:rsidRPr="00313091">
        <w:rPr>
          <w:rFonts w:ascii="Times New Roman" w:hAnsi="Times New Roman" w:cs="Times New Roman"/>
          <w:sz w:val="24"/>
          <w:szCs w:val="24"/>
        </w:rPr>
        <w:t xml:space="preserve"> не менялись, считалось, что это та же самая машина.</w:t>
      </w:r>
    </w:p>
    <w:p w:rsidR="00381AA9" w:rsidRPr="00313091" w:rsidRDefault="00381AA9" w:rsidP="00381AA9">
      <w:pPr>
        <w:rPr>
          <w:rFonts w:ascii="Times New Roman" w:hAnsi="Times New Roman" w:cs="Times New Roman"/>
          <w:sz w:val="24"/>
          <w:szCs w:val="24"/>
        </w:rPr>
      </w:pPr>
      <w:r w:rsidRPr="00313091">
        <w:rPr>
          <w:rFonts w:ascii="Times New Roman" w:hAnsi="Times New Roman" w:cs="Times New Roman"/>
          <w:sz w:val="24"/>
          <w:szCs w:val="24"/>
        </w:rPr>
        <w:t xml:space="preserve"> С ростом поставок более современных ПАЗ-652 и ЛАЗ-695Б, потребность в КАГ-3 </w:t>
      </w:r>
      <w:proofErr w:type="gramStart"/>
      <w:r w:rsidRPr="00313091">
        <w:rPr>
          <w:rFonts w:ascii="Times New Roman" w:hAnsi="Times New Roman" w:cs="Times New Roman"/>
          <w:sz w:val="24"/>
          <w:szCs w:val="24"/>
        </w:rPr>
        <w:t>снизилась</w:t>
      </w:r>
      <w:proofErr w:type="gramEnd"/>
      <w:r w:rsidRPr="00313091">
        <w:rPr>
          <w:rFonts w:ascii="Times New Roman" w:hAnsi="Times New Roman" w:cs="Times New Roman"/>
          <w:sz w:val="24"/>
          <w:szCs w:val="24"/>
        </w:rPr>
        <w:t xml:space="preserve"> и выпуск был смещен в сторону выпуска специальных модификаций КАГ-3, </w:t>
      </w:r>
      <w:proofErr w:type="gramStart"/>
      <w:r w:rsidRPr="00313091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313091">
        <w:rPr>
          <w:rFonts w:ascii="Times New Roman" w:hAnsi="Times New Roman" w:cs="Times New Roman"/>
          <w:sz w:val="24"/>
          <w:szCs w:val="24"/>
        </w:rPr>
        <w:t xml:space="preserve"> народному хозяйству республики. В довольно больших количествах выпускались:</w:t>
      </w:r>
    </w:p>
    <w:p w:rsidR="00381AA9" w:rsidRPr="00313091" w:rsidRDefault="00381AA9" w:rsidP="00381AA9">
      <w:pPr>
        <w:rPr>
          <w:rFonts w:ascii="Times New Roman" w:hAnsi="Times New Roman" w:cs="Times New Roman"/>
          <w:sz w:val="24"/>
          <w:szCs w:val="24"/>
        </w:rPr>
      </w:pPr>
      <w:r w:rsidRPr="00313091">
        <w:rPr>
          <w:rFonts w:ascii="Times New Roman" w:hAnsi="Times New Roman" w:cs="Times New Roman"/>
          <w:sz w:val="24"/>
          <w:szCs w:val="24"/>
        </w:rPr>
        <w:t xml:space="preserve">    грузовые фургоны КАГ-31</w:t>
      </w:r>
    </w:p>
    <w:p w:rsidR="00381AA9" w:rsidRPr="00313091" w:rsidRDefault="00381AA9" w:rsidP="00381AA9">
      <w:pPr>
        <w:rPr>
          <w:rFonts w:ascii="Times New Roman" w:hAnsi="Times New Roman" w:cs="Times New Roman"/>
          <w:sz w:val="24"/>
          <w:szCs w:val="24"/>
        </w:rPr>
      </w:pPr>
      <w:r w:rsidRPr="00313091">
        <w:rPr>
          <w:rFonts w:ascii="Times New Roman" w:hAnsi="Times New Roman" w:cs="Times New Roman"/>
          <w:sz w:val="24"/>
          <w:szCs w:val="24"/>
        </w:rPr>
        <w:t xml:space="preserve">    фургоны для перевозки хлеба КАГ-32</w:t>
      </w:r>
    </w:p>
    <w:p w:rsidR="00381AA9" w:rsidRPr="00313091" w:rsidRDefault="00381AA9" w:rsidP="00381AA9">
      <w:pPr>
        <w:rPr>
          <w:rFonts w:ascii="Times New Roman" w:hAnsi="Times New Roman" w:cs="Times New Roman"/>
          <w:sz w:val="24"/>
          <w:szCs w:val="24"/>
        </w:rPr>
      </w:pPr>
      <w:r w:rsidRPr="0031309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313091">
        <w:rPr>
          <w:rFonts w:ascii="Times New Roman" w:hAnsi="Times New Roman" w:cs="Times New Roman"/>
          <w:sz w:val="24"/>
          <w:szCs w:val="24"/>
        </w:rPr>
        <w:t>грузо</w:t>
      </w:r>
      <w:proofErr w:type="spellEnd"/>
      <w:r w:rsidRPr="00313091">
        <w:rPr>
          <w:rFonts w:ascii="Times New Roman" w:hAnsi="Times New Roman" w:cs="Times New Roman"/>
          <w:sz w:val="24"/>
          <w:szCs w:val="24"/>
        </w:rPr>
        <w:t>-пассажирские</w:t>
      </w:r>
      <w:proofErr w:type="gramEnd"/>
      <w:r w:rsidRPr="00313091">
        <w:rPr>
          <w:rFonts w:ascii="Times New Roman" w:hAnsi="Times New Roman" w:cs="Times New Roman"/>
          <w:sz w:val="24"/>
          <w:szCs w:val="24"/>
        </w:rPr>
        <w:t xml:space="preserve"> летучки для дорожников КАГ-33</w:t>
      </w:r>
    </w:p>
    <w:p w:rsidR="00381AA9" w:rsidRPr="00313091" w:rsidRDefault="00381AA9" w:rsidP="00381AA9">
      <w:pPr>
        <w:rPr>
          <w:rFonts w:ascii="Times New Roman" w:hAnsi="Times New Roman" w:cs="Times New Roman"/>
          <w:sz w:val="24"/>
          <w:szCs w:val="24"/>
        </w:rPr>
      </w:pPr>
      <w:r w:rsidRPr="0031309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13091">
        <w:rPr>
          <w:rFonts w:ascii="Times New Roman" w:hAnsi="Times New Roman" w:cs="Times New Roman"/>
          <w:sz w:val="24"/>
          <w:szCs w:val="24"/>
        </w:rPr>
        <w:t>спецавтомобили</w:t>
      </w:r>
      <w:proofErr w:type="spellEnd"/>
      <w:r w:rsidRPr="00313091">
        <w:rPr>
          <w:rFonts w:ascii="Times New Roman" w:hAnsi="Times New Roman" w:cs="Times New Roman"/>
          <w:sz w:val="24"/>
          <w:szCs w:val="24"/>
        </w:rPr>
        <w:t xml:space="preserve"> для взрывников КАГ-34 (подвижные склады взрывчатых веществ)</w:t>
      </w:r>
    </w:p>
    <w:p w:rsidR="00381AA9" w:rsidRPr="00313091" w:rsidRDefault="00381AA9" w:rsidP="00381AA9">
      <w:pPr>
        <w:rPr>
          <w:rFonts w:ascii="Times New Roman" w:hAnsi="Times New Roman" w:cs="Times New Roman"/>
          <w:sz w:val="24"/>
          <w:szCs w:val="24"/>
        </w:rPr>
      </w:pPr>
      <w:r w:rsidRPr="00313091">
        <w:rPr>
          <w:rFonts w:ascii="Times New Roman" w:hAnsi="Times New Roman" w:cs="Times New Roman"/>
          <w:sz w:val="24"/>
          <w:szCs w:val="24"/>
        </w:rPr>
        <w:t xml:space="preserve">    фургоны для службы бытового обслуживания КАГ-317</w:t>
      </w:r>
    </w:p>
    <w:p w:rsidR="00381AA9" w:rsidRPr="00313091" w:rsidRDefault="00381AA9" w:rsidP="00381AA9">
      <w:pPr>
        <w:rPr>
          <w:rFonts w:ascii="Times New Roman" w:hAnsi="Times New Roman" w:cs="Times New Roman"/>
          <w:sz w:val="24"/>
          <w:szCs w:val="24"/>
        </w:rPr>
      </w:pPr>
      <w:r w:rsidRPr="00313091">
        <w:rPr>
          <w:rFonts w:ascii="Times New Roman" w:hAnsi="Times New Roman" w:cs="Times New Roman"/>
          <w:sz w:val="24"/>
          <w:szCs w:val="24"/>
        </w:rPr>
        <w:t xml:space="preserve">    почтовые фургоны</w:t>
      </w:r>
    </w:p>
    <w:p w:rsidR="00381AA9" w:rsidRPr="00313091" w:rsidRDefault="00381AA9" w:rsidP="00381AA9">
      <w:pPr>
        <w:rPr>
          <w:rFonts w:ascii="Times New Roman" w:hAnsi="Times New Roman" w:cs="Times New Roman"/>
          <w:sz w:val="24"/>
          <w:szCs w:val="24"/>
        </w:rPr>
      </w:pPr>
      <w:r w:rsidRPr="00313091">
        <w:rPr>
          <w:rFonts w:ascii="Times New Roman" w:hAnsi="Times New Roman" w:cs="Times New Roman"/>
          <w:sz w:val="24"/>
          <w:szCs w:val="24"/>
        </w:rPr>
        <w:t xml:space="preserve"> Специальные «</w:t>
      </w:r>
      <w:proofErr w:type="spellStart"/>
      <w:r w:rsidRPr="00313091">
        <w:rPr>
          <w:rFonts w:ascii="Times New Roman" w:hAnsi="Times New Roman" w:cs="Times New Roman"/>
          <w:sz w:val="24"/>
          <w:szCs w:val="24"/>
        </w:rPr>
        <w:t>каги</w:t>
      </w:r>
      <w:proofErr w:type="spellEnd"/>
      <w:r w:rsidRPr="00313091">
        <w:rPr>
          <w:rFonts w:ascii="Times New Roman" w:hAnsi="Times New Roman" w:cs="Times New Roman"/>
          <w:sz w:val="24"/>
          <w:szCs w:val="24"/>
        </w:rPr>
        <w:t>» действительно можно было увидеть в любом уголке Литвы.</w:t>
      </w:r>
    </w:p>
    <w:p w:rsidR="00381AA9" w:rsidRPr="00313091" w:rsidRDefault="00381AA9" w:rsidP="00381AA9">
      <w:pPr>
        <w:rPr>
          <w:rFonts w:ascii="Times New Roman" w:hAnsi="Times New Roman" w:cs="Times New Roman"/>
          <w:sz w:val="24"/>
          <w:szCs w:val="24"/>
        </w:rPr>
      </w:pPr>
      <w:r w:rsidRPr="00313091">
        <w:rPr>
          <w:rFonts w:ascii="Times New Roman" w:hAnsi="Times New Roman" w:cs="Times New Roman"/>
          <w:sz w:val="24"/>
          <w:szCs w:val="24"/>
        </w:rPr>
        <w:t xml:space="preserve"> А сами автобусы КАГ-3 теперь лишь ремонтировались или же по отдельным разрешениям строились для заказчиков, предоставлявших свои шасси для этого. Дело в том, что после происшедших в шестидесятые годы нескольких катастроф с возгоранием автобуса, в которых погибло немало пассажиров, серийное производство КАГ-3 формально запретили, их списали из автобусных парков. Но оставили работать как </w:t>
      </w:r>
      <w:proofErr w:type="gramStart"/>
      <w:r w:rsidRPr="00313091">
        <w:rPr>
          <w:rFonts w:ascii="Times New Roman" w:hAnsi="Times New Roman" w:cs="Times New Roman"/>
          <w:sz w:val="24"/>
          <w:szCs w:val="24"/>
        </w:rPr>
        <w:t>служебные</w:t>
      </w:r>
      <w:proofErr w:type="gramEnd"/>
      <w:r w:rsidRPr="00313091">
        <w:rPr>
          <w:rFonts w:ascii="Times New Roman" w:hAnsi="Times New Roman" w:cs="Times New Roman"/>
          <w:sz w:val="24"/>
          <w:szCs w:val="24"/>
        </w:rPr>
        <w:t>... Официально КАРЗ за все время выпустил около 12 тысяч автобусов и специальных машин на их базе, в основном модели КАГ-3. Самый последний собранный на заводе КАГ-3 был передан на хранение клубу старинных автомобилей «</w:t>
      </w:r>
      <w:proofErr w:type="spellStart"/>
      <w:r w:rsidRPr="00313091">
        <w:rPr>
          <w:rFonts w:ascii="Times New Roman" w:hAnsi="Times New Roman" w:cs="Times New Roman"/>
          <w:sz w:val="24"/>
          <w:szCs w:val="24"/>
        </w:rPr>
        <w:t>Редува</w:t>
      </w:r>
      <w:proofErr w:type="spellEnd"/>
      <w:r w:rsidRPr="00313091">
        <w:rPr>
          <w:rFonts w:ascii="Times New Roman" w:hAnsi="Times New Roman" w:cs="Times New Roman"/>
          <w:sz w:val="24"/>
          <w:szCs w:val="24"/>
        </w:rPr>
        <w:t>».</w:t>
      </w:r>
    </w:p>
    <w:p w:rsidR="00381AA9" w:rsidRPr="00313091" w:rsidRDefault="00381AA9" w:rsidP="00381AA9">
      <w:pPr>
        <w:rPr>
          <w:rFonts w:ascii="Times New Roman" w:hAnsi="Times New Roman" w:cs="Times New Roman"/>
          <w:sz w:val="24"/>
          <w:szCs w:val="24"/>
        </w:rPr>
      </w:pPr>
      <w:r w:rsidRPr="00313091">
        <w:rPr>
          <w:rFonts w:ascii="Times New Roman" w:hAnsi="Times New Roman" w:cs="Times New Roman"/>
          <w:sz w:val="24"/>
          <w:szCs w:val="24"/>
        </w:rPr>
        <w:t xml:space="preserve"> Можно выделить три серии автобусов, выпускавшихся в разное время и отличавшихся внешне. Самое заметное отличие - оформление передка. Если первая и вторая серии (на фото слева в верхнем ряду) отличаются лишь количеством декоративных брусьев на радиаторе (2 - на автобусах первых выпусков и 4 - на автобусах второй серии - перекочевавшие с опытного КАГ-4), то у автобусов третьей серии (на фото </w:t>
      </w:r>
      <w:proofErr w:type="gramStart"/>
      <w:r w:rsidRPr="00313091">
        <w:rPr>
          <w:rFonts w:ascii="Times New Roman" w:hAnsi="Times New Roman" w:cs="Times New Roman"/>
          <w:sz w:val="24"/>
          <w:szCs w:val="24"/>
        </w:rPr>
        <w:t xml:space="preserve">справа) </w:t>
      </w:r>
      <w:proofErr w:type="gramEnd"/>
      <w:r w:rsidRPr="00313091">
        <w:rPr>
          <w:rFonts w:ascii="Times New Roman" w:hAnsi="Times New Roman" w:cs="Times New Roman"/>
          <w:sz w:val="24"/>
          <w:szCs w:val="24"/>
        </w:rPr>
        <w:t>количество брусьев составляет 3, и самое главное - изменено остекление кабины - применены панорамные стекла ПАЗ-652. Также на поздних выпусках "третьей серии" подфарники перекочевали на место над фарами. На крайней фотографии справа во втором ряду представлен экземпляр после капремонта - характерно отсутствие маршрутных окошечек над ветровым стеклом, которые зачастую удалялись.</w:t>
      </w:r>
    </w:p>
    <w:p w:rsidR="00381AA9" w:rsidRPr="00313091" w:rsidRDefault="00381AA9" w:rsidP="00381AA9">
      <w:pPr>
        <w:rPr>
          <w:rFonts w:ascii="Times New Roman" w:hAnsi="Times New Roman" w:cs="Times New Roman"/>
          <w:sz w:val="24"/>
          <w:szCs w:val="24"/>
        </w:rPr>
      </w:pPr>
      <w:r w:rsidRPr="00313091">
        <w:rPr>
          <w:rFonts w:ascii="Times New Roman" w:hAnsi="Times New Roman" w:cs="Times New Roman"/>
          <w:sz w:val="24"/>
          <w:szCs w:val="24"/>
        </w:rPr>
        <w:t xml:space="preserve">Информация подготовлена по материалам </w:t>
      </w:r>
      <w:r w:rsidRPr="00313091">
        <w:rPr>
          <w:rFonts w:ascii="Times New Roman" w:hAnsi="Times New Roman" w:cs="Times New Roman"/>
          <w:b/>
          <w:sz w:val="24"/>
          <w:szCs w:val="24"/>
        </w:rPr>
        <w:t xml:space="preserve">Люциуса </w:t>
      </w:r>
      <w:proofErr w:type="spellStart"/>
      <w:r w:rsidRPr="00313091">
        <w:rPr>
          <w:rFonts w:ascii="Times New Roman" w:hAnsi="Times New Roman" w:cs="Times New Roman"/>
          <w:b/>
          <w:sz w:val="24"/>
          <w:szCs w:val="24"/>
        </w:rPr>
        <w:t>Суславичюса</w:t>
      </w:r>
      <w:proofErr w:type="spellEnd"/>
      <w:r w:rsidRPr="00313091">
        <w:rPr>
          <w:rFonts w:ascii="Times New Roman" w:hAnsi="Times New Roman" w:cs="Times New Roman"/>
          <w:sz w:val="24"/>
          <w:szCs w:val="24"/>
        </w:rPr>
        <w:t>.</w:t>
      </w:r>
    </w:p>
    <w:sectPr w:rsidR="00381AA9" w:rsidRPr="00313091" w:rsidSect="00313091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0E"/>
    <w:rsid w:val="000E5ABB"/>
    <w:rsid w:val="00313091"/>
    <w:rsid w:val="00381AA9"/>
    <w:rsid w:val="003B0CB5"/>
    <w:rsid w:val="004C194F"/>
    <w:rsid w:val="0052150E"/>
    <w:rsid w:val="007F0B40"/>
    <w:rsid w:val="00D9350E"/>
    <w:rsid w:val="00DA32E6"/>
    <w:rsid w:val="00EE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C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C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2019-06-14T11:58:00Z</dcterms:created>
  <dcterms:modified xsi:type="dcterms:W3CDTF">2019-06-14T13:46:00Z</dcterms:modified>
</cp:coreProperties>
</file>