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12" w:rsidRDefault="00976112" w:rsidP="00976112">
      <w:pPr>
        <w:pStyle w:val="a3"/>
        <w:spacing w:before="0" w:beforeAutospacing="0" w:after="0" w:afterAutospacing="0"/>
        <w:jc w:val="center"/>
        <w:rPr>
          <w:rStyle w:val="a4"/>
        </w:rPr>
      </w:pPr>
      <w:r w:rsidRPr="00976112">
        <w:rPr>
          <w:rStyle w:val="a4"/>
          <w:color w:val="C00000"/>
        </w:rPr>
        <w:t xml:space="preserve">04-032 </w:t>
      </w:r>
      <w:r w:rsidRPr="00976112">
        <w:rPr>
          <w:rStyle w:val="a4"/>
        </w:rPr>
        <w:t xml:space="preserve">Икарус-556 4х2 </w:t>
      </w:r>
      <w:proofErr w:type="spellStart"/>
      <w:r w:rsidRPr="00976112">
        <w:rPr>
          <w:rStyle w:val="a4"/>
        </w:rPr>
        <w:t>трёхдверный</w:t>
      </w:r>
      <w:proofErr w:type="spellEnd"/>
      <w:r w:rsidRPr="00976112">
        <w:rPr>
          <w:rStyle w:val="a4"/>
        </w:rPr>
        <w:t xml:space="preserve"> городской автобус большой вместимости, мест: сидячих 22, предельно 105, снаряжённый вес 9 </w:t>
      </w:r>
      <w:proofErr w:type="spellStart"/>
      <w:r w:rsidRPr="00976112">
        <w:rPr>
          <w:rStyle w:val="a4"/>
        </w:rPr>
        <w:t>тн</w:t>
      </w:r>
      <w:proofErr w:type="spellEnd"/>
      <w:r w:rsidRPr="00976112">
        <w:rPr>
          <w:rStyle w:val="a4"/>
        </w:rPr>
        <w:t xml:space="preserve">, полный вес 15.7 </w:t>
      </w:r>
      <w:proofErr w:type="spellStart"/>
      <w:r w:rsidRPr="00976112">
        <w:rPr>
          <w:rStyle w:val="a4"/>
        </w:rPr>
        <w:t>тн</w:t>
      </w:r>
      <w:proofErr w:type="spellEnd"/>
      <w:r w:rsidRPr="00976112">
        <w:rPr>
          <w:rStyle w:val="a4"/>
        </w:rPr>
        <w:t xml:space="preserve">, RABA MAN D2156HM6U 192 </w:t>
      </w:r>
      <w:proofErr w:type="spellStart"/>
      <w:r w:rsidRPr="00976112">
        <w:rPr>
          <w:rStyle w:val="a4"/>
        </w:rPr>
        <w:t>лс</w:t>
      </w:r>
      <w:proofErr w:type="spellEnd"/>
      <w:r w:rsidRPr="00976112">
        <w:rPr>
          <w:rStyle w:val="a4"/>
        </w:rPr>
        <w:t xml:space="preserve">, 63 км/час, поставлено в СССР 3800 ед., Венгрия 1965-73 г. </w:t>
      </w:r>
      <w:proofErr w:type="gramStart"/>
      <w:r w:rsidRPr="00976112">
        <w:rPr>
          <w:rStyle w:val="a4"/>
        </w:rPr>
        <w:t>в</w:t>
      </w:r>
      <w:proofErr w:type="gramEnd"/>
      <w:r w:rsidRPr="00976112">
        <w:rPr>
          <w:rStyle w:val="a4"/>
        </w:rPr>
        <w:t>.</w:t>
      </w:r>
    </w:p>
    <w:p w:rsidR="00976112" w:rsidRDefault="00A1667C" w:rsidP="00D07D1F">
      <w:pPr>
        <w:pStyle w:val="a3"/>
        <w:spacing w:before="0" w:beforeAutospacing="0" w:after="0" w:afterAutospacing="0"/>
        <w:rPr>
          <w:rStyle w:val="a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A73CF9" wp14:editId="0EDAE584">
            <wp:simplePos x="0" y="0"/>
            <wp:positionH relativeFrom="margin">
              <wp:posOffset>377190</wp:posOffset>
            </wp:positionH>
            <wp:positionV relativeFrom="margin">
              <wp:posOffset>602615</wp:posOffset>
            </wp:positionV>
            <wp:extent cx="5598795" cy="3305175"/>
            <wp:effectExtent l="0" t="0" r="190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D07D1F" w:rsidRDefault="004F14A0" w:rsidP="00D07D1F">
      <w:pPr>
        <w:pStyle w:val="a3"/>
        <w:spacing w:before="0" w:beforeAutospacing="0" w:after="0" w:afterAutospacing="0"/>
      </w:pPr>
      <w:r>
        <w:t xml:space="preserve"> </w:t>
      </w:r>
      <w:r w:rsidR="00D07D1F">
        <w:t xml:space="preserve">К началу шестидесятых СССР стал основным покупателем автобусов </w:t>
      </w:r>
      <w:proofErr w:type="spellStart"/>
      <w:r w:rsidR="00D07D1F">
        <w:t>Ikarus</w:t>
      </w:r>
      <w:proofErr w:type="spellEnd"/>
      <w:r w:rsidR="00D07D1F">
        <w:t>. Поэтому неудивительно, что следующее семейство автобусов этой марки массово поставлялось в Советский Союз.</w:t>
      </w:r>
    </w:p>
    <w:p w:rsidR="00D07D1F" w:rsidRDefault="00D07D1F" w:rsidP="00D07D1F">
      <w:pPr>
        <w:pStyle w:val="a3"/>
        <w:spacing w:before="0" w:beforeAutospacing="0" w:after="0" w:afterAutospacing="0"/>
      </w:pPr>
      <w:r>
        <w:t xml:space="preserve"> В 1962 г предприятие </w:t>
      </w:r>
      <w:proofErr w:type="spellStart"/>
      <w:r>
        <w:t>Ikarus</w:t>
      </w:r>
      <w:proofErr w:type="spellEnd"/>
      <w:r>
        <w:t xml:space="preserve"> было на подъёме. Присоединение машиностроительного завода в </w:t>
      </w:r>
      <w:proofErr w:type="spellStart"/>
      <w:r>
        <w:t>Секешфехерваре</w:t>
      </w:r>
      <w:proofErr w:type="spellEnd"/>
      <w:r>
        <w:t xml:space="preserve"> позволило расширить производство. Опыт эксплуатации автобусов </w:t>
      </w:r>
      <w:proofErr w:type="spellStart"/>
      <w:r>
        <w:t>Ikarus</w:t>
      </w:r>
      <w:proofErr w:type="spellEnd"/>
      <w:r>
        <w:t xml:space="preserve"> в странах </w:t>
      </w:r>
      <w:proofErr w:type="spellStart"/>
      <w:r>
        <w:t>соцлагеря</w:t>
      </w:r>
      <w:proofErr w:type="spellEnd"/>
      <w:r>
        <w:t xml:space="preserve">, а также отработанные на экспериментальных моделях вроде </w:t>
      </w:r>
      <w:proofErr w:type="spellStart"/>
      <w:r>
        <w:t>Ikarus</w:t>
      </w:r>
      <w:proofErr w:type="spellEnd"/>
      <w:r>
        <w:t xml:space="preserve"> 555 технические решения позволили приступить к созданию новой серии моделей. И в 1962 г появились три представителя нового семейства - городской 100-местный автобус </w:t>
      </w:r>
      <w:proofErr w:type="spellStart"/>
      <w:r>
        <w:t>Ikarus</w:t>
      </w:r>
      <w:proofErr w:type="spellEnd"/>
      <w:r>
        <w:t xml:space="preserve"> 556, сочленённый городской автобус </w:t>
      </w:r>
      <w:proofErr w:type="spellStart"/>
      <w:r>
        <w:t>Ikarus</w:t>
      </w:r>
      <w:proofErr w:type="spellEnd"/>
      <w:r>
        <w:t xml:space="preserve"> 180 и междугородный автобус </w:t>
      </w:r>
      <w:proofErr w:type="spellStart"/>
      <w:r>
        <w:t>Ikarus</w:t>
      </w:r>
      <w:proofErr w:type="spellEnd"/>
      <w:r>
        <w:t xml:space="preserve"> 557.</w:t>
      </w:r>
    </w:p>
    <w:p w:rsidR="00D07D1F" w:rsidRDefault="00D07D1F" w:rsidP="00D07D1F">
      <w:pPr>
        <w:pStyle w:val="a3"/>
        <w:spacing w:before="0" w:beforeAutospacing="0" w:after="0" w:afterAutospacing="0"/>
      </w:pPr>
      <w:r>
        <w:t xml:space="preserve"> Новые автобусы имели целый ряд особенностей конструкции. </w:t>
      </w:r>
      <w:proofErr w:type="gramStart"/>
      <w:r>
        <w:t xml:space="preserve">Во-первых, они оснащались шестицилиндровым двигателем </w:t>
      </w:r>
      <w:proofErr w:type="spellStart"/>
      <w:r>
        <w:t>Csepel</w:t>
      </w:r>
      <w:proofErr w:type="spellEnd"/>
      <w:r>
        <w:t xml:space="preserve"> D619 мощностью 180 </w:t>
      </w:r>
      <w:proofErr w:type="spellStart"/>
      <w:r>
        <w:t>л.с</w:t>
      </w:r>
      <w:proofErr w:type="spellEnd"/>
      <w:r>
        <w:t>. с горизонтальным расположением цилиндров, который располагался под полом в базе автобуса.</w:t>
      </w:r>
      <w:proofErr w:type="gramEnd"/>
      <w:r>
        <w:t xml:space="preserve"> Во-вторых, подвеска представляла собой комбинацию листовых рессор и </w:t>
      </w:r>
      <w:proofErr w:type="spellStart"/>
      <w:r>
        <w:t>пневмобаллонов</w:t>
      </w:r>
      <w:proofErr w:type="spellEnd"/>
      <w:r>
        <w:t xml:space="preserve">, что обеспечивало отличную плавность хода и высокий комфорт пассажиров. </w:t>
      </w:r>
      <w:proofErr w:type="gramStart"/>
      <w:r>
        <w:t>Сочленённый</w:t>
      </w:r>
      <w:proofErr w:type="gramEnd"/>
      <w:r>
        <w:t xml:space="preserve"> </w:t>
      </w:r>
      <w:proofErr w:type="spellStart"/>
      <w:r>
        <w:t>Ikarus</w:t>
      </w:r>
      <w:proofErr w:type="spellEnd"/>
      <w:r>
        <w:t xml:space="preserve"> 180 имел управляемые колёса прицепа, что обеспечивало отличную для такой большой машины маневренность.</w:t>
      </w:r>
    </w:p>
    <w:p w:rsidR="00D07D1F" w:rsidRDefault="00D07D1F" w:rsidP="00D07D1F">
      <w:pPr>
        <w:pStyle w:val="a3"/>
        <w:spacing w:before="0" w:beforeAutospacing="0" w:after="0" w:afterAutospacing="0"/>
      </w:pPr>
      <w:r>
        <w:t xml:space="preserve"> Подобно чехословацким инженерам предприятия </w:t>
      </w:r>
      <w:proofErr w:type="spellStart"/>
      <w:r>
        <w:t>Tatra</w:t>
      </w:r>
      <w:proofErr w:type="spellEnd"/>
      <w:r>
        <w:t xml:space="preserve">, венгерские специалисты со всей серьёзностью подошли к доводке новых автобусов. Уже в конце 1962 г машины опытной серии были переданы для эксплуатационных испытаний потенциальным покупателям. Так </w:t>
      </w:r>
      <w:proofErr w:type="spellStart"/>
      <w:r>
        <w:t>Ikarus</w:t>
      </w:r>
      <w:proofErr w:type="spellEnd"/>
      <w:r>
        <w:t xml:space="preserve"> 180 проходили испытания в Будапеште, а также Эрфурте и Берлине (ГДР). Междугородный </w:t>
      </w:r>
      <w:proofErr w:type="spellStart"/>
      <w:r>
        <w:t>Ikarus</w:t>
      </w:r>
      <w:proofErr w:type="spellEnd"/>
      <w:r>
        <w:t xml:space="preserve"> 557 отправился на испытания в СССР, где с конца осени 1962 г по сентябрь 1963 г прошёл 25000 км, затем экспонировался на выставке венгерской автомобильной промышленности в Москве. На этой же выставке были представлены </w:t>
      </w:r>
      <w:proofErr w:type="spellStart"/>
      <w:r>
        <w:t>Ikarus</w:t>
      </w:r>
      <w:proofErr w:type="spellEnd"/>
      <w:r>
        <w:t xml:space="preserve"> 556 и </w:t>
      </w:r>
      <w:proofErr w:type="spellStart"/>
      <w:r>
        <w:t>Ikarus</w:t>
      </w:r>
      <w:proofErr w:type="spellEnd"/>
      <w:r>
        <w:t xml:space="preserve"> 180, которые привлекли внимание посетителей.</w:t>
      </w:r>
    </w:p>
    <w:p w:rsidR="00D07D1F" w:rsidRDefault="00D07D1F" w:rsidP="00D07D1F">
      <w:pPr>
        <w:pStyle w:val="a3"/>
        <w:spacing w:before="0" w:beforeAutospacing="0" w:after="0" w:afterAutospacing="0"/>
      </w:pPr>
      <w:r>
        <w:t xml:space="preserve"> Первым пошёл в серию в 1964 г междугородный </w:t>
      </w:r>
      <w:proofErr w:type="spellStart"/>
      <w:r>
        <w:t>Ikarus</w:t>
      </w:r>
      <w:proofErr w:type="spellEnd"/>
      <w:r>
        <w:t xml:space="preserve"> 557 (его производство продолжалось только до 1965 г, в СССР </w:t>
      </w:r>
      <w:proofErr w:type="gramStart"/>
      <w:r>
        <w:t>попали</w:t>
      </w:r>
      <w:proofErr w:type="gramEnd"/>
      <w:r>
        <w:t xml:space="preserve"> единичны экземпляры), в 1965 г. - </w:t>
      </w:r>
      <w:proofErr w:type="spellStart"/>
      <w:r>
        <w:t>Ikarus</w:t>
      </w:r>
      <w:proofErr w:type="spellEnd"/>
      <w:r>
        <w:t xml:space="preserve"> 556, через год началось производство сочленённого </w:t>
      </w:r>
      <w:proofErr w:type="spellStart"/>
      <w:r>
        <w:t>Ikarus</w:t>
      </w:r>
      <w:proofErr w:type="spellEnd"/>
      <w:r>
        <w:t xml:space="preserve"> 180. Кузов автобуса - вагонного тип</w:t>
      </w:r>
      <w:r w:rsidR="00EF61C1">
        <w:t>а, с несущим основанием, имеет три</w:t>
      </w:r>
      <w:r>
        <w:t xml:space="preserve"> двери для пассажиров</w:t>
      </w:r>
      <w:r w:rsidR="00EF61C1">
        <w:t>.</w:t>
      </w:r>
      <w:r>
        <w:t xml:space="preserve"> </w:t>
      </w:r>
      <w:r w:rsidR="00F40FCC" w:rsidRPr="00F40FCC">
        <w:t xml:space="preserve">На передке имелась широченная радиаторная решетка, а светотехника располагалась в три яруса. Под лобовым стеклом имелась большая эмблема Икаруса и надпись «IKARUS» практически на всю ширину кузова. Во всех боковых окнах конструкторы предусмотрели сдвижные форточки. На машинах для поддержания кузова в ровном относительно дороги положении устанавливался регулятор положения </w:t>
      </w:r>
      <w:r w:rsidR="00F40FCC" w:rsidRPr="00F40FCC">
        <w:lastRenderedPageBreak/>
        <w:t>кузова, изменявший давление в баллонах пневматической подвески. Двигатель имел компактные горизонтальные размеры и располагался под полом между 1 и 2 осями, приводя ведущий мост с к</w:t>
      </w:r>
      <w:r w:rsidR="00F40FCC">
        <w:t xml:space="preserve">оническим редуктором </w:t>
      </w:r>
      <w:r w:rsidR="00F40FCC" w:rsidRPr="00F40FCC">
        <w:t xml:space="preserve">через сцепление и </w:t>
      </w:r>
      <w:proofErr w:type="gramStart"/>
      <w:r w:rsidR="00F40FCC" w:rsidRPr="00F40FCC">
        <w:t>механическую</w:t>
      </w:r>
      <w:proofErr w:type="gramEnd"/>
      <w:r w:rsidR="00F40FCC" w:rsidRPr="00F40FCC">
        <w:t xml:space="preserve"> КПП.</w:t>
      </w:r>
      <w:r w:rsidR="00F40FCC">
        <w:t xml:space="preserve"> </w:t>
      </w:r>
      <w:r>
        <w:t>Рабочее место водителя отгорожено перегородкой с дверью.</w:t>
      </w:r>
      <w:r w:rsidR="00F40FCC">
        <w:t xml:space="preserve"> </w:t>
      </w:r>
    </w:p>
    <w:p w:rsidR="00EA314E" w:rsidRDefault="00F40FCC" w:rsidP="00D07D1F">
      <w:pPr>
        <w:pStyle w:val="a3"/>
        <w:spacing w:before="0" w:beforeAutospacing="0" w:after="0" w:afterAutospacing="0"/>
      </w:pPr>
      <w:r>
        <w:t xml:space="preserve"> </w:t>
      </w:r>
      <w:r w:rsidR="00D07D1F">
        <w:t xml:space="preserve">Поставки городских автобусов </w:t>
      </w:r>
      <w:proofErr w:type="spellStart"/>
      <w:r w:rsidR="00D07D1F">
        <w:t>Ikarus</w:t>
      </w:r>
      <w:proofErr w:type="spellEnd"/>
      <w:r w:rsidR="00D07D1F">
        <w:t xml:space="preserve"> 556 и 180 в СССР начались в 1967 г. </w:t>
      </w:r>
      <w:r w:rsidR="00EF61C1">
        <w:t xml:space="preserve">Икарус-556 стал первым в СССР автобусом большой вместительности с тремя </w:t>
      </w:r>
      <w:proofErr w:type="spellStart"/>
      <w:r w:rsidR="00EF61C1">
        <w:t>ширмовыми</w:t>
      </w:r>
      <w:proofErr w:type="spellEnd"/>
      <w:r w:rsidR="00EF61C1">
        <w:t xml:space="preserve"> дверями, накопительными площадками и дизельным двигателем, расположенным под полом. </w:t>
      </w:r>
      <w:r w:rsidRPr="00F40FCC">
        <w:t>Его предназначением была работа на городских и пригородных маршрутах.</w:t>
      </w:r>
      <w:r>
        <w:t xml:space="preserve"> </w:t>
      </w:r>
      <w:r w:rsidR="00D07D1F">
        <w:t xml:space="preserve">От производившихся для </w:t>
      </w:r>
      <w:proofErr w:type="spellStart"/>
      <w:r w:rsidR="00D07D1F">
        <w:t>эскплуатации</w:t>
      </w:r>
      <w:proofErr w:type="spellEnd"/>
      <w:r w:rsidR="00D07D1F">
        <w:t xml:space="preserve"> в Венгрии машин они отличались новым двигателем RABA D2156 NM6 мощностью 192 </w:t>
      </w:r>
      <w:proofErr w:type="spellStart"/>
      <w:r w:rsidR="00D07D1F">
        <w:t>л.</w:t>
      </w:r>
      <w:proofErr w:type="gramStart"/>
      <w:r w:rsidR="00D07D1F">
        <w:t>с</w:t>
      </w:r>
      <w:proofErr w:type="spellEnd"/>
      <w:proofErr w:type="gramEnd"/>
      <w:r w:rsidR="00D07D1F">
        <w:t xml:space="preserve">., производившимся по лицензии MAN. </w:t>
      </w:r>
      <w:r w:rsidR="007E2793" w:rsidRPr="004B4AE8">
        <w:t xml:space="preserve">Автобусы </w:t>
      </w:r>
      <w:proofErr w:type="spellStart"/>
      <w:r w:rsidR="007E2793" w:rsidRPr="004B4AE8">
        <w:t>Ikarus</w:t>
      </w:r>
      <w:proofErr w:type="spellEnd"/>
      <w:r w:rsidR="007E2793" w:rsidRPr="004B4AE8">
        <w:t xml:space="preserve"> 180, поставляемые в СССР, как и </w:t>
      </w:r>
      <w:proofErr w:type="spellStart"/>
      <w:r w:rsidR="007E2793" w:rsidRPr="004B4AE8">
        <w:t>Ikarus</w:t>
      </w:r>
      <w:proofErr w:type="spellEnd"/>
      <w:r w:rsidR="007E2793" w:rsidRPr="004B4AE8">
        <w:t xml:space="preserve"> 556, окрашивались в белый </w:t>
      </w:r>
      <w:r w:rsidR="007E2793">
        <w:t>цвет с продольной темно-красной</w:t>
      </w:r>
      <w:r w:rsidR="007E2793" w:rsidRPr="004B4AE8">
        <w:t xml:space="preserve"> полосой. </w:t>
      </w:r>
      <w:r w:rsidR="00EA314E" w:rsidRPr="00EA314E">
        <w:t xml:space="preserve">У Икарус-556 для доступа в салон предназначались три разновеликих дверных проема. </w:t>
      </w:r>
      <w:proofErr w:type="gramStart"/>
      <w:r w:rsidR="00EA314E" w:rsidRPr="00EA314E">
        <w:t>В первом проеме были две створки (правая шире левой) с остеклением в верхней и нижней частях, в среднем проеме было 3 створки, а в заднем (шириной 1600 мм) было две двери с 2-мя створками у каждой.</w:t>
      </w:r>
      <w:proofErr w:type="gramEnd"/>
      <w:r w:rsidR="00EA314E" w:rsidRPr="00EA314E">
        <w:t xml:space="preserve"> </w:t>
      </w:r>
      <w:r w:rsidR="0065454C">
        <w:t xml:space="preserve">Привод дверей – пневматический. Салон отапливался системой охлаждения двигателя. </w:t>
      </w:r>
      <w:r w:rsidR="00EA314E" w:rsidRPr="00EA314E">
        <w:t>Напротив задней двери пассажиров принимала большая накопительная площадка. Необычным было расположение сидений. На передних колесных арках с каждой стороны было по одному сиденью по ходу движения и по одному против движения. Затем по левому борту шли два двухместных дивана, потом 3 одиночных места (напротив средней двери), одиночные сиденья по ходу и против хода на арках задних колес и сиденье с боковым расположением у задней площадки. По правому борту за упомянутыми сиденьями на передней колесной арке шло всего одно сиденье по ходу движения. Остальные сиденья – три до средней двери и три далее до задней были развернуты в проход. Таким образом, в салоне размещалось 21 сиденье, а всего салон вмещал 105 человек – на уровне современных 12-метровых машин. Полная масса машины составляла 15700 кг, длина – 10855 мм.</w:t>
      </w:r>
    </w:p>
    <w:p w:rsidR="00D07D1F" w:rsidRDefault="00EA314E" w:rsidP="00D07D1F">
      <w:pPr>
        <w:pStyle w:val="a3"/>
        <w:spacing w:before="0" w:beforeAutospacing="0" w:after="0" w:afterAutospacing="0"/>
      </w:pPr>
      <w:r>
        <w:t xml:space="preserve"> </w:t>
      </w:r>
      <w:r w:rsidR="00D07D1F">
        <w:t xml:space="preserve">Первые </w:t>
      </w:r>
      <w:proofErr w:type="spellStart"/>
      <w:r w:rsidR="00D07D1F">
        <w:t>Ikarus</w:t>
      </w:r>
      <w:proofErr w:type="spellEnd"/>
      <w:r w:rsidR="00D07D1F">
        <w:t xml:space="preserve"> 180 </w:t>
      </w:r>
      <w:r w:rsidR="00EF61C1">
        <w:t xml:space="preserve">и 556 </w:t>
      </w:r>
      <w:r w:rsidR="00D07D1F">
        <w:t xml:space="preserve">поставлялись в Москву, Ленинград и Минск. Впечатление, которое они произвели на транспортников, было самым благоприятным. Автобусы обладали хорошими ходовыми качествами, недостижимыми для ЛИАЗ-677 и большой вместимостью. Конструкция отличалась минимально возможной массой при высокой прочности. Все внутренние полости, в частности - лонжеронов и поперечин рамы, были обработаны антикоррозионной краской и герметизированы. </w:t>
      </w:r>
    </w:p>
    <w:p w:rsidR="00D07D1F" w:rsidRDefault="00D07D1F" w:rsidP="00D07D1F">
      <w:pPr>
        <w:pStyle w:val="a3"/>
        <w:spacing w:before="0" w:beforeAutospacing="0" w:after="0" w:afterAutospacing="0"/>
      </w:pPr>
      <w:r>
        <w:t xml:space="preserve"> В то же время имелись и определённые недостатки. Намного более сложная по сравнению с отечественными машинами конструкция затрудняла техническое обслуживание и увеличивала его п</w:t>
      </w:r>
      <w:r w:rsidR="00EF61C1">
        <w:t>родолжительность.</w:t>
      </w:r>
      <w:r>
        <w:t xml:space="preserve"> Для снятия и установки двигателя требовались специальные подъёмники и тележки. Имел</w:t>
      </w:r>
      <w:r w:rsidR="008E2735">
        <w:t>ись неудобства и для водителей:</w:t>
      </w:r>
      <w:r>
        <w:t xml:space="preserve"> не совсем удачно располагались клавиши управления дверями и рукоятка рычага стояночного тормоза, стеклоочистители плохо справлялись со своими обязанностями. </w:t>
      </w:r>
    </w:p>
    <w:p w:rsidR="00D07D1F" w:rsidRDefault="00D07D1F" w:rsidP="00D07D1F">
      <w:pPr>
        <w:pStyle w:val="a3"/>
        <w:spacing w:before="0" w:beforeAutospacing="0" w:after="0" w:afterAutospacing="0"/>
      </w:pPr>
      <w:r>
        <w:t xml:space="preserve"> Пассажиры приняли новые автобусы, как одиночные, так и сочленённые, на ура. Часто пассажиры пропускали отечественные автобусы, чтобы ехать на полюбившихся им "Икарусах".   </w:t>
      </w:r>
    </w:p>
    <w:p w:rsidR="00D07D1F" w:rsidRDefault="00D07D1F" w:rsidP="00D07D1F">
      <w:pPr>
        <w:pStyle w:val="a3"/>
        <w:spacing w:before="0" w:beforeAutospacing="0" w:after="0" w:afterAutospacing="0"/>
      </w:pPr>
      <w:r>
        <w:t xml:space="preserve"> Эксплуатация </w:t>
      </w:r>
      <w:proofErr w:type="spellStart"/>
      <w:r>
        <w:t>Ikarus</w:t>
      </w:r>
      <w:proofErr w:type="spellEnd"/>
      <w:r>
        <w:t xml:space="preserve"> 556 и 180 в СССР столкнулась с теми же проблемами, что и эксплуатация любых импортных автомобилей. Несмотря на </w:t>
      </w:r>
      <w:proofErr w:type="spellStart"/>
      <w:r>
        <w:t>прилогавшиеся</w:t>
      </w:r>
      <w:proofErr w:type="spellEnd"/>
      <w:r>
        <w:t xml:space="preserve"> усилия, обеспечение эксплуатационными материалами и запчастями оставалось неважным. Если проблему масла удалось быстро решить - фирма </w:t>
      </w:r>
      <w:proofErr w:type="spellStart"/>
      <w:r>
        <w:t>Mogurt</w:t>
      </w:r>
      <w:proofErr w:type="spellEnd"/>
      <w:r>
        <w:t xml:space="preserve"> разрешила использование отечественного масла М-10ГФ, то с остальным дела обстояли хуже. Особенно остро ощущался недостаток деталей КПП и рулевого управления, сальников заднего моста, фильтров тонкой очистки масла. Проблему представляло и обеспечение шинами.</w:t>
      </w:r>
    </w:p>
    <w:p w:rsidR="00D07D1F" w:rsidRDefault="00D07D1F" w:rsidP="00094B6D">
      <w:pPr>
        <w:pStyle w:val="a3"/>
        <w:spacing w:before="0" w:beforeAutospacing="0" w:after="0" w:afterAutospacing="0"/>
      </w:pPr>
      <w:r>
        <w:t xml:space="preserve">Поставки </w:t>
      </w:r>
      <w:proofErr w:type="spellStart"/>
      <w:r>
        <w:t>Ikarus</w:t>
      </w:r>
      <w:proofErr w:type="spellEnd"/>
      <w:r>
        <w:t xml:space="preserve"> 180 и 556 продолжались до снятия их с производства в 1973 г, когда началось производство новой серии </w:t>
      </w:r>
      <w:proofErr w:type="spellStart"/>
      <w:r>
        <w:t>Ikarus</w:t>
      </w:r>
      <w:proofErr w:type="spellEnd"/>
      <w:r>
        <w:t xml:space="preserve"> 200. По мере появления достаточного количества "</w:t>
      </w:r>
      <w:proofErr w:type="spellStart"/>
      <w:r>
        <w:t>двухсоток</w:t>
      </w:r>
      <w:proofErr w:type="spellEnd"/>
      <w:r>
        <w:t xml:space="preserve">" </w:t>
      </w:r>
      <w:proofErr w:type="spellStart"/>
      <w:r>
        <w:t>Ikarus</w:t>
      </w:r>
      <w:proofErr w:type="spellEnd"/>
      <w:r>
        <w:t xml:space="preserve"> 556 и 180 списывались или передавались в провинцию. </w:t>
      </w:r>
      <w:r w:rsidRPr="004B4AE8">
        <w:t>Эксплуатировались во многих городах до начала 80-х годов.</w:t>
      </w:r>
    </w:p>
    <w:p w:rsidR="00A1667C" w:rsidRDefault="00A1667C" w:rsidP="00094B6D">
      <w:pPr>
        <w:pStyle w:val="a3"/>
        <w:spacing w:before="0" w:beforeAutospacing="0" w:after="0" w:afterAutospacing="0"/>
      </w:pPr>
      <w:r>
        <w:t xml:space="preserve">Модификации: </w:t>
      </w:r>
    </w:p>
    <w:p w:rsidR="00094B6D" w:rsidRDefault="00094B6D" w:rsidP="00094B6D">
      <w:pPr>
        <w:pStyle w:val="a3"/>
        <w:spacing w:before="0" w:beforeAutospacing="0" w:after="0" w:afterAutospacing="0"/>
      </w:pPr>
      <w:proofErr w:type="spellStart"/>
      <w:r w:rsidRPr="00094B6D">
        <w:rPr>
          <w:lang w:val="en-US"/>
        </w:rPr>
        <w:t>Ikarus</w:t>
      </w:r>
      <w:proofErr w:type="spellEnd"/>
      <w:r w:rsidR="00A1667C" w:rsidRPr="002057D3">
        <w:rPr>
          <w:lang w:val="en-US"/>
        </w:rPr>
        <w:t xml:space="preserve"> 556, </w:t>
      </w:r>
      <w:proofErr w:type="spellStart"/>
      <w:r w:rsidRPr="00094B6D">
        <w:rPr>
          <w:lang w:val="en-US"/>
        </w:rPr>
        <w:t>Ikarus</w:t>
      </w:r>
      <w:proofErr w:type="spellEnd"/>
      <w:r w:rsidR="00A1667C" w:rsidRPr="002057D3">
        <w:rPr>
          <w:lang w:val="en-US"/>
        </w:rPr>
        <w:t xml:space="preserve"> 556.00, </w:t>
      </w:r>
      <w:proofErr w:type="spellStart"/>
      <w:r w:rsidRPr="00094B6D">
        <w:rPr>
          <w:lang w:val="en-US"/>
        </w:rPr>
        <w:t>Ikarus</w:t>
      </w:r>
      <w:proofErr w:type="spellEnd"/>
      <w:r w:rsidR="00A1667C" w:rsidRPr="002057D3">
        <w:rPr>
          <w:lang w:val="en-US"/>
        </w:rPr>
        <w:t xml:space="preserve"> 556.35, </w:t>
      </w:r>
      <w:proofErr w:type="spellStart"/>
      <w:r w:rsidRPr="00094B6D">
        <w:rPr>
          <w:lang w:val="en-US"/>
        </w:rPr>
        <w:t>Ikarus</w:t>
      </w:r>
      <w:proofErr w:type="spellEnd"/>
      <w:r w:rsidR="00A1667C" w:rsidRPr="002057D3">
        <w:rPr>
          <w:lang w:val="en-US"/>
        </w:rPr>
        <w:t xml:space="preserve"> 556.70, </w:t>
      </w:r>
      <w:proofErr w:type="spellStart"/>
      <w:r w:rsidRPr="00094B6D">
        <w:rPr>
          <w:lang w:val="en-US"/>
        </w:rPr>
        <w:t>Ikarus</w:t>
      </w:r>
      <w:proofErr w:type="spellEnd"/>
      <w:r w:rsidRPr="002057D3">
        <w:rPr>
          <w:lang w:val="en-US"/>
        </w:rPr>
        <w:t xml:space="preserve"> 556.71</w:t>
      </w:r>
      <w:r w:rsidR="00A1667C" w:rsidRPr="002057D3">
        <w:rPr>
          <w:lang w:val="en-US"/>
        </w:rPr>
        <w:t xml:space="preserve">, </w:t>
      </w:r>
      <w:proofErr w:type="spellStart"/>
      <w:r w:rsidRPr="002057D3">
        <w:rPr>
          <w:lang w:val="en-US"/>
        </w:rPr>
        <w:t>Ikarus</w:t>
      </w:r>
      <w:proofErr w:type="spellEnd"/>
      <w:r w:rsidRPr="002057D3">
        <w:rPr>
          <w:lang w:val="en-US"/>
        </w:rPr>
        <w:t xml:space="preserve"> 556.72</w:t>
      </w:r>
    </w:p>
    <w:p w:rsidR="00EB28F0" w:rsidRPr="00EB28F0" w:rsidRDefault="00EB28F0" w:rsidP="00094B6D">
      <w:pPr>
        <w:pStyle w:val="a3"/>
        <w:spacing w:before="0" w:beforeAutospacing="0" w:after="0" w:afterAutospacing="0"/>
      </w:pPr>
    </w:p>
    <w:p w:rsidR="00D07D1F" w:rsidRDefault="00D07D1F" w:rsidP="00094B6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Технические характеристики </w:t>
      </w:r>
      <w:proofErr w:type="spellStart"/>
      <w:r w:rsidRPr="007534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Ikarus</w:t>
      </w:r>
      <w:proofErr w:type="spellEnd"/>
      <w:r w:rsidRPr="007534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180/556</w:t>
      </w:r>
      <w:r w:rsidR="00EB28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07D1F" w:rsidRPr="00753407" w:rsidRDefault="00D07D1F" w:rsidP="00D07D1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2188"/>
        <w:gridCol w:w="3874"/>
        <w:gridCol w:w="121"/>
        <w:gridCol w:w="3813"/>
      </w:tblGrid>
      <w:tr w:rsidR="00D07D1F" w:rsidRPr="00753407" w:rsidTr="00EF61C1">
        <w:tc>
          <w:tcPr>
            <w:tcW w:w="0" w:type="auto"/>
            <w:vMerge w:val="restart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Ikarus</w:t>
            </w:r>
            <w:proofErr w:type="spellEnd"/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556 '1962–73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Ikarus</w:t>
            </w:r>
            <w:proofErr w:type="spellEnd"/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180 '1963–75</w:t>
            </w:r>
          </w:p>
        </w:tc>
      </w:tr>
      <w:tr w:rsidR="002057D3" w:rsidRPr="00753407" w:rsidTr="008E3444">
        <w:trPr>
          <w:trHeight w:val="2026"/>
        </w:trPr>
        <w:tc>
          <w:tcPr>
            <w:tcW w:w="0" w:type="auto"/>
            <w:vMerge/>
            <w:hideMark/>
          </w:tcPr>
          <w:p w:rsidR="002057D3" w:rsidRPr="00753407" w:rsidRDefault="002057D3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057D3" w:rsidRPr="00753407" w:rsidRDefault="002057D3" w:rsidP="00EF6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9EDB1B5" wp14:editId="3EC74C96">
                  <wp:extent cx="1730922" cy="1295400"/>
                  <wp:effectExtent l="0" t="0" r="3175" b="0"/>
                  <wp:docPr id="2" name="Рисунок 2" descr="https://i.wheelsage.org/image/format/picture/picture-thumb/i/ikarus/556/ikarus_556.jpe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wheelsage.org/image/format/picture/picture-thumb/i/ikarus/556/ikarus_556.jpe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922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057D3" w:rsidRPr="00753407" w:rsidRDefault="002057D3" w:rsidP="00EF6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ED1FC8A" wp14:editId="58D24978">
                  <wp:extent cx="1730922" cy="1295400"/>
                  <wp:effectExtent l="0" t="0" r="3175" b="0"/>
                  <wp:docPr id="1" name="Рисунок 1" descr="https://i.wheelsage.org/image/format/picture/picture-thumb/i/ikarus/180/ikarus_180_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wheelsage.org/image/format/picture/picture-thumb/i/ikarus/180/ikarus_180_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922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руля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205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стоячих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2057D3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7D1F"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07D1F"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местимость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5 500 мм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10 855 мм 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16 500 мм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2 500 мм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2 950 мм 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3 300 мм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2 000 мм 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2 013 мм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1 835 мм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мм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563D25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</w:t>
            </w:r>
            <w:r w:rsidR="00D07D1F"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кг </w:t>
            </w:r>
          </w:p>
        </w:tc>
        <w:tc>
          <w:tcPr>
            <w:tcW w:w="0" w:type="auto"/>
            <w:hideMark/>
          </w:tcPr>
          <w:p w:rsidR="00D07D1F" w:rsidRPr="00753407" w:rsidRDefault="00563D25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</w:t>
            </w:r>
            <w:r w:rsidR="00D07D1F"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15 700 кг 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23 565 кг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RABA MAN D2156HM6U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центральное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l6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10 350 см³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  <w:proofErr w:type="spellStart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2 100 </w:t>
            </w:r>
            <w:proofErr w:type="gramStart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710 </w:t>
            </w:r>
            <w:proofErr w:type="spellStart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1 300 </w:t>
            </w:r>
            <w:proofErr w:type="gramStart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жидкостное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4F14A0" w:rsidRPr="00753407" w:rsidTr="00EB28F0">
        <w:tc>
          <w:tcPr>
            <w:tcW w:w="0" w:type="auto"/>
            <w:hideMark/>
          </w:tcPr>
          <w:p w:rsidR="004F14A0" w:rsidRPr="00753407" w:rsidRDefault="004F14A0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3995" w:type="dxa"/>
            <w:gridSpan w:val="2"/>
            <w:hideMark/>
          </w:tcPr>
          <w:p w:rsidR="004F14A0" w:rsidRPr="00753407" w:rsidRDefault="004F14A0" w:rsidP="004F1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3813" w:type="dxa"/>
          </w:tcPr>
          <w:p w:rsidR="004F14A0" w:rsidRPr="00753407" w:rsidRDefault="004F14A0" w:rsidP="004F1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4F1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 5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4F1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 сухое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D07D1F" w:rsidRPr="00753407" w:rsidTr="00EB28F0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рулевого управления </w:t>
            </w:r>
          </w:p>
        </w:tc>
        <w:tc>
          <w:tcPr>
            <w:tcW w:w="3874" w:type="dxa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и гайка с </w:t>
            </w:r>
            <w:proofErr w:type="spellStart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гидроуслилителем</w:t>
            </w:r>
            <w:proofErr w:type="spell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и гайка на циркулирующих шариках </w:t>
            </w:r>
          </w:p>
        </w:tc>
      </w:tr>
      <w:tr w:rsidR="00D07D1F" w:rsidRPr="00753407" w:rsidTr="00EB28F0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3874" w:type="dxa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Рессорно-пневматическая</w:t>
            </w:r>
            <w:proofErr w:type="gram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телескопическими амортизаторами </w:t>
            </w:r>
          </w:p>
        </w:tc>
        <w:tc>
          <w:tcPr>
            <w:tcW w:w="3934" w:type="dxa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</w:t>
            </w:r>
            <w:proofErr w:type="gram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телескопическими амортизаторами </w:t>
            </w:r>
          </w:p>
        </w:tc>
      </w:tr>
      <w:tr w:rsidR="00D07D1F" w:rsidRPr="00753407" w:rsidTr="00EB28F0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</w:t>
            </w:r>
          </w:p>
        </w:tc>
        <w:tc>
          <w:tcPr>
            <w:tcW w:w="3874" w:type="dxa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Рессорно-пневматическая</w:t>
            </w:r>
            <w:proofErr w:type="gram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телескопическими амортизаторами </w:t>
            </w:r>
          </w:p>
        </w:tc>
        <w:tc>
          <w:tcPr>
            <w:tcW w:w="3934" w:type="dxa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</w:t>
            </w:r>
            <w:proofErr w:type="gram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телескопическими амортизаторами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электрика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EB28F0" w:rsidP="00EB2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D07D1F"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D1F"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V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EB28F0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D07D1F"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км/ч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EB28F0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л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еустановленный метод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трассе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25,1 л/100км 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22,9 л/100км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разворот диаметр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тормоза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пневматическим раздельным приводом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тормоза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пневматическим раздельным приводом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колёса и диски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??/?? R20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??/?? R20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производства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</w:p>
        </w:tc>
      </w:tr>
    </w:tbl>
    <w:p w:rsidR="000E5ABB" w:rsidRDefault="000E5ABB"/>
    <w:p w:rsidR="00D07D1F" w:rsidRPr="00871549" w:rsidRDefault="00D07D1F" w:rsidP="00D07D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Икарус-556 всего за 1968-1973 </w:t>
      </w:r>
      <w:proofErr w:type="spellStart"/>
      <w:proofErr w:type="gramStart"/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СССР поступило 3800 </w:t>
      </w:r>
      <w:proofErr w:type="spellStart"/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7D1F" w:rsidRPr="00871549" w:rsidRDefault="00D07D1F" w:rsidP="00D07D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Алма-Ата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Луки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Вильнюс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Днепропетровск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Свердловск,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Ереван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Запорожье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Караганда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Каунас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Кишинев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Клайпеда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Лабинск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Лодейное Поле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Махачкала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Одесса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Подпорожье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Рига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Рязань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Сиверский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Сланцы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Таллин</w:t>
      </w:r>
      <w:r w:rsidR="0087154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Тбилиси</w:t>
      </w:r>
      <w:r w:rsidR="0087154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</w:t>
      </w:r>
      <w:proofErr w:type="gramEnd"/>
      <w:r w:rsidR="0087154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</w:t>
      </w:r>
      <w:r w:rsidR="0087154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="0087154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Чимкент</w:t>
      </w:r>
      <w:r w:rsidR="0087154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  <w:r w:rsid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D1F" w:rsidRPr="00871549" w:rsidRDefault="00EB28F0" w:rsidP="00D07D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B65C65" wp14:editId="2203739F">
            <wp:simplePos x="0" y="0"/>
            <wp:positionH relativeFrom="margin">
              <wp:posOffset>122555</wp:posOffset>
            </wp:positionH>
            <wp:positionV relativeFrom="margin">
              <wp:posOffset>6041390</wp:posOffset>
            </wp:positionV>
            <wp:extent cx="6029325" cy="3052445"/>
            <wp:effectExtent l="0" t="0" r="9525" b="0"/>
            <wp:wrapSquare wrapText="bothSides"/>
            <wp:docPr id="3" name="Рисунок 3" descr="http://www.privetsochi.ru/uploads/images/01/25/87/2014/01/22/6d39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vetsochi.ru/uploads/images/01/25/87/2014/01/22/6d394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07D1F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Явно, что список не полный, просьба дополнять.</w:t>
      </w:r>
      <w:r w:rsidR="00B00927" w:rsidRPr="00B00927">
        <w:t xml:space="preserve"> </w:t>
      </w:r>
    </w:p>
    <w:sectPr w:rsidR="00D07D1F" w:rsidRPr="00871549" w:rsidSect="00EB28F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BD"/>
    <w:rsid w:val="00094B6D"/>
    <w:rsid w:val="000C6E88"/>
    <w:rsid w:val="000E5ABB"/>
    <w:rsid w:val="002057D3"/>
    <w:rsid w:val="004F14A0"/>
    <w:rsid w:val="0052150E"/>
    <w:rsid w:val="00563D25"/>
    <w:rsid w:val="006377BD"/>
    <w:rsid w:val="0065454C"/>
    <w:rsid w:val="00657A3D"/>
    <w:rsid w:val="007E2793"/>
    <w:rsid w:val="00871549"/>
    <w:rsid w:val="008E2735"/>
    <w:rsid w:val="00976112"/>
    <w:rsid w:val="00A07669"/>
    <w:rsid w:val="00A1667C"/>
    <w:rsid w:val="00B00927"/>
    <w:rsid w:val="00C217A7"/>
    <w:rsid w:val="00D07D1F"/>
    <w:rsid w:val="00EA314E"/>
    <w:rsid w:val="00EB28F0"/>
    <w:rsid w:val="00EF61C1"/>
    <w:rsid w:val="00F4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D1F"/>
    <w:rPr>
      <w:b/>
      <w:bCs/>
    </w:rPr>
  </w:style>
  <w:style w:type="table" w:styleId="a5">
    <w:name w:val="Table Grid"/>
    <w:basedOn w:val="a1"/>
    <w:uiPriority w:val="59"/>
    <w:rsid w:val="00D07D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7D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D1F"/>
    <w:rPr>
      <w:b/>
      <w:bCs/>
    </w:rPr>
  </w:style>
  <w:style w:type="table" w:styleId="a5">
    <w:name w:val="Table Grid"/>
    <w:basedOn w:val="a1"/>
    <w:uiPriority w:val="59"/>
    <w:rsid w:val="00D07D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7D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utowp.ru/picture/hi9nt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autowp.ru/picture/thg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6580-9E30-4ED6-AB7D-909E5BD3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2019-04-21T13:13:00Z</dcterms:created>
  <dcterms:modified xsi:type="dcterms:W3CDTF">2019-04-22T12:15:00Z</dcterms:modified>
</cp:coreProperties>
</file>