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B4" w:rsidRPr="008A26B4" w:rsidRDefault="009374CC" w:rsidP="008A26B4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B94AD6" wp14:editId="6F78DC44">
            <wp:simplePos x="0" y="0"/>
            <wp:positionH relativeFrom="margin">
              <wp:posOffset>333375</wp:posOffset>
            </wp:positionH>
            <wp:positionV relativeFrom="margin">
              <wp:posOffset>933450</wp:posOffset>
            </wp:positionV>
            <wp:extent cx="5708015" cy="360045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A26B4" w:rsidRPr="008A26B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04-021 </w:t>
      </w:r>
      <w:r w:rsidR="008A26B4" w:rsidRPr="008A26B4">
        <w:rPr>
          <w:rFonts w:ascii="Times New Roman" w:hAnsi="Times New Roman" w:cs="Times New Roman"/>
          <w:b/>
          <w:sz w:val="28"/>
          <w:szCs w:val="28"/>
        </w:rPr>
        <w:t xml:space="preserve">ГолАЗ-4242 междугородной автобус для поездки на небольшие расстояния 100-200 км на шасси ЗиЛ-534342 4х2, дверей 2+2, мест сидячих 34+3, полный вес 14.5 </w:t>
      </w:r>
      <w:proofErr w:type="spellStart"/>
      <w:r w:rsidR="008A26B4" w:rsidRPr="008A26B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8A26B4" w:rsidRPr="008A26B4">
        <w:rPr>
          <w:rFonts w:ascii="Times New Roman" w:hAnsi="Times New Roman" w:cs="Times New Roman"/>
          <w:b/>
          <w:sz w:val="28"/>
          <w:szCs w:val="28"/>
        </w:rPr>
        <w:t xml:space="preserve">, ЯМЗ-236А-1 195 </w:t>
      </w:r>
      <w:proofErr w:type="spellStart"/>
      <w:r w:rsidR="008A26B4" w:rsidRPr="008A26B4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8A26B4" w:rsidRPr="008A26B4">
        <w:rPr>
          <w:rFonts w:ascii="Times New Roman" w:hAnsi="Times New Roman" w:cs="Times New Roman"/>
          <w:b/>
          <w:sz w:val="28"/>
          <w:szCs w:val="28"/>
        </w:rPr>
        <w:t xml:space="preserve">, 90 км/час, д. Малые </w:t>
      </w:r>
      <w:proofErr w:type="spellStart"/>
      <w:r w:rsidR="008A26B4" w:rsidRPr="008A26B4">
        <w:rPr>
          <w:rFonts w:ascii="Times New Roman" w:hAnsi="Times New Roman" w:cs="Times New Roman"/>
          <w:b/>
          <w:sz w:val="28"/>
          <w:szCs w:val="28"/>
        </w:rPr>
        <w:t>Вязёмы</w:t>
      </w:r>
      <w:proofErr w:type="spellEnd"/>
      <w:r w:rsidR="008A26B4" w:rsidRPr="008A26B4">
        <w:rPr>
          <w:rFonts w:ascii="Times New Roman" w:hAnsi="Times New Roman" w:cs="Times New Roman"/>
          <w:b/>
          <w:sz w:val="28"/>
          <w:szCs w:val="28"/>
        </w:rPr>
        <w:t xml:space="preserve"> Московской обл. 1999-02 г.</w:t>
      </w:r>
      <w:proofErr w:type="gramEnd"/>
    </w:p>
    <w:p w:rsidR="008A26B4" w:rsidRDefault="008A26B4" w:rsidP="00377024">
      <w:pPr>
        <w:spacing w:after="0" w:line="240" w:lineRule="auto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1154CA" w:rsidRDefault="009374CC" w:rsidP="00377024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154CA" w:rsidRPr="001154CA">
        <w:rPr>
          <w:rFonts w:ascii="Times New Roman" w:hAnsi="Times New Roman" w:cs="Times New Roman"/>
          <w:color w:val="000000" w:themeColor="text1"/>
          <w:sz w:val="24"/>
          <w:szCs w:val="24"/>
        </w:rPr>
        <w:t>Голиц</w:t>
      </w:r>
      <w:r w:rsidR="001154CA">
        <w:rPr>
          <w:rFonts w:ascii="Times New Roman" w:hAnsi="Times New Roman" w:cs="Times New Roman"/>
          <w:color w:val="000000" w:themeColor="text1"/>
          <w:sz w:val="24"/>
          <w:szCs w:val="24"/>
        </w:rPr>
        <w:t>ынский</w:t>
      </w:r>
      <w:proofErr w:type="spellEnd"/>
      <w:r w:rsidR="001154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автобусный завод (</w:t>
      </w:r>
      <w:proofErr w:type="spellStart"/>
      <w:r w:rsidR="001154CA">
        <w:rPr>
          <w:rFonts w:ascii="Times New Roman" w:hAnsi="Times New Roman" w:cs="Times New Roman"/>
          <w:color w:val="000000" w:themeColor="text1"/>
          <w:sz w:val="24"/>
          <w:szCs w:val="24"/>
        </w:rPr>
        <w:t>ГолАЗ</w:t>
      </w:r>
      <w:proofErr w:type="spellEnd"/>
      <w:r w:rsidR="001154C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154CA" w:rsidRPr="001154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основан в 1989 году специально для лицензионной сборки автобусов </w:t>
      </w:r>
      <w:proofErr w:type="spellStart"/>
      <w:r w:rsidR="001154CA" w:rsidRPr="001154CA">
        <w:rPr>
          <w:rFonts w:ascii="Times New Roman" w:hAnsi="Times New Roman" w:cs="Times New Roman"/>
          <w:color w:val="000000" w:themeColor="text1"/>
          <w:sz w:val="24"/>
          <w:szCs w:val="24"/>
        </w:rPr>
        <w:t>Mercedes</w:t>
      </w:r>
      <w:proofErr w:type="spellEnd"/>
      <w:r w:rsidR="001154CA" w:rsidRPr="001154CA">
        <w:rPr>
          <w:rFonts w:ascii="Times New Roman" w:hAnsi="Times New Roman" w:cs="Times New Roman"/>
          <w:color w:val="000000" w:themeColor="text1"/>
          <w:sz w:val="24"/>
          <w:szCs w:val="24"/>
        </w:rPr>
        <w:t>. Однако спрос на них был не очень высоким — за десять лет продано около 100 туристических и 500 городских автобусов. Машины оказались слишком дорогими.</w:t>
      </w:r>
    </w:p>
    <w:p w:rsidR="006917B3" w:rsidRDefault="00590A56" w:rsidP="00377024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конце 1998 г. руководство</w:t>
      </w:r>
      <w:r w:rsidRPr="00590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Голицынского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автобусного завода </w:t>
      </w:r>
      <w:r w:rsidR="00F14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попыталось </w:t>
      </w:r>
      <w:proofErr w:type="gramStart"/>
      <w:r w:rsidR="00F14E96">
        <w:rPr>
          <w:rFonts w:ascii="Times New Roman" w:hAnsi="Times New Roman" w:cs="Times New Roman"/>
          <w:color w:val="000000" w:themeColor="text1"/>
          <w:sz w:val="24"/>
          <w:szCs w:val="24"/>
        </w:rPr>
        <w:t>подстроится</w:t>
      </w:r>
      <w:proofErr w:type="gramEnd"/>
      <w:r w:rsidR="00F14E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существующие экономические условия, когда производимые заводом по автобусы не находили спроса из-за высокой стоимости. Предприятие было способно </w:t>
      </w:r>
      <w:r w:rsidR="00710E73">
        <w:rPr>
          <w:rFonts w:ascii="Times New Roman" w:hAnsi="Times New Roman" w:cs="Times New Roman"/>
          <w:color w:val="000000" w:themeColor="text1"/>
          <w:sz w:val="24"/>
          <w:szCs w:val="24"/>
        </w:rPr>
        <w:t>качественно и сравнительно недорого делать долго</w:t>
      </w:r>
      <w:r w:rsidR="006917B3">
        <w:rPr>
          <w:rFonts w:ascii="Times New Roman" w:hAnsi="Times New Roman" w:cs="Times New Roman"/>
          <w:color w:val="000000" w:themeColor="text1"/>
          <w:sz w:val="24"/>
          <w:szCs w:val="24"/>
        </w:rPr>
        <w:t>вечный автобусный</w:t>
      </w:r>
      <w:r w:rsidR="00710E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</w:t>
      </w:r>
      <w:r w:rsidR="006917B3">
        <w:rPr>
          <w:rFonts w:ascii="Times New Roman" w:hAnsi="Times New Roman" w:cs="Times New Roman"/>
          <w:color w:val="000000" w:themeColor="text1"/>
          <w:sz w:val="24"/>
          <w:szCs w:val="24"/>
        </w:rPr>
        <w:t>зов</w:t>
      </w:r>
      <w:r w:rsidR="00327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значит </w:t>
      </w:r>
      <w:r w:rsidR="00710E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</w:t>
      </w:r>
      <w:r w:rsidR="006917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поставить его на отечественное шасси, куда более дешёвое, чем импортное. Так родился </w:t>
      </w:r>
      <w:r w:rsidR="00327AAD">
        <w:rPr>
          <w:rFonts w:ascii="Times New Roman" w:hAnsi="Times New Roman" w:cs="Times New Roman"/>
          <w:color w:val="000000" w:themeColor="text1"/>
          <w:sz w:val="24"/>
          <w:szCs w:val="24"/>
        </w:rPr>
        <w:t>пригородный автобус</w:t>
      </w:r>
      <w:r w:rsidR="00327AAD" w:rsidRPr="00327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капотной компоновки</w:t>
      </w:r>
      <w:r w:rsidR="00327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среднего</w:t>
      </w:r>
      <w:r w:rsidR="00327AAD" w:rsidRPr="00327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</w:t>
      </w:r>
      <w:r w:rsidR="00327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6917B3" w:rsidRPr="006917B3">
        <w:rPr>
          <w:rFonts w:ascii="Times New Roman" w:hAnsi="Times New Roman" w:cs="Times New Roman"/>
          <w:color w:val="000000" w:themeColor="text1"/>
          <w:sz w:val="24"/>
          <w:szCs w:val="24"/>
        </w:rPr>
        <w:t>ГолАЗ-4242</w:t>
      </w:r>
      <w:r w:rsidR="006917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565D1" w:rsidRDefault="006917B3" w:rsidP="00377024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Капотный автобус ГолАЗ-4242 мелкосерийно выпускался на </w:t>
      </w:r>
      <w:proofErr w:type="spellStart"/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>Голицынском</w:t>
      </w:r>
      <w:proofErr w:type="spellEnd"/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автобусном заводе с 1999 до 2002 года.</w:t>
      </w:r>
      <w:r w:rsidR="0043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Модель создали на шасси грузовика </w:t>
      </w:r>
      <w:r w:rsidR="00DB7802">
        <w:rPr>
          <w:rFonts w:ascii="Times New Roman" w:hAnsi="Times New Roman" w:cs="Times New Roman"/>
          <w:color w:val="000000" w:themeColor="text1"/>
          <w:sz w:val="24"/>
          <w:szCs w:val="24"/>
        </w:rPr>
        <w:t>ЗиЛ</w:t>
      </w:r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>-5343, у него же позаимствовали и кабину. Машину даже окрестили прозвищем «</w:t>
      </w:r>
      <w:proofErr w:type="spellStart"/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>годзилла</w:t>
      </w:r>
      <w:proofErr w:type="spellEnd"/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— из-за характерного внешнего вида и созвучия с названиями </w:t>
      </w:r>
      <w:proofErr w:type="spellStart"/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>ГолАЗ</w:t>
      </w:r>
      <w:proofErr w:type="spellEnd"/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DB7802">
        <w:rPr>
          <w:rFonts w:ascii="Times New Roman" w:hAnsi="Times New Roman" w:cs="Times New Roman"/>
          <w:color w:val="000000" w:themeColor="text1"/>
          <w:sz w:val="24"/>
          <w:szCs w:val="24"/>
        </w:rPr>
        <w:t>ЗиЛ</w:t>
      </w:r>
      <w:proofErr w:type="spellEnd"/>
      <w:r w:rsidR="00433A2B" w:rsidRPr="00433A2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C5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56D1" w:rsidRPr="00EC5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Пассажирский салон автобуса имел </w:t>
      </w:r>
      <w:r w:rsidR="00DB78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DB7802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>четы</w:t>
      </w:r>
      <w:r w:rsidR="00DB7802">
        <w:rPr>
          <w:rFonts w:ascii="Times New Roman" w:hAnsi="Times New Roman" w:cs="Times New Roman"/>
          <w:color w:val="000000" w:themeColor="text1"/>
          <w:sz w:val="24"/>
          <w:szCs w:val="24"/>
        </w:rPr>
        <w:t>рёхрядной планировке</w:t>
      </w:r>
      <w:r w:rsidR="00DB7802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сидений </w:t>
      </w:r>
      <w:r w:rsidR="00EC56D1" w:rsidRPr="00EC56D1">
        <w:rPr>
          <w:rFonts w:ascii="Times New Roman" w:hAnsi="Times New Roman" w:cs="Times New Roman"/>
          <w:color w:val="000000" w:themeColor="text1"/>
          <w:sz w:val="24"/>
          <w:szCs w:val="24"/>
        </w:rPr>
        <w:t>26–34 сидячих места в зависимости от исполнения — пригородного или междугородного</w:t>
      </w:r>
      <w:r w:rsidR="00410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</w:t>
      </w:r>
      <w:r w:rsidR="004100F2" w:rsidRPr="004100F2">
        <w:rPr>
          <w:rFonts w:ascii="Times New Roman" w:hAnsi="Times New Roman" w:cs="Times New Roman"/>
          <w:color w:val="000000" w:themeColor="text1"/>
          <w:sz w:val="24"/>
          <w:szCs w:val="24"/>
        </w:rPr>
        <w:t>поездки на небольшие расстояния (100-200 км)</w:t>
      </w:r>
      <w:r w:rsidR="00EC56D1" w:rsidRPr="00EC56D1">
        <w:rPr>
          <w:rFonts w:ascii="Times New Roman" w:hAnsi="Times New Roman" w:cs="Times New Roman"/>
          <w:color w:val="000000" w:themeColor="text1"/>
          <w:sz w:val="24"/>
          <w:szCs w:val="24"/>
        </w:rPr>
        <w:t>. Для работы на городских маршрутах ГолАЗ-4242 не подходил из-за высокого пола и четырёх ступенек</w:t>
      </w:r>
      <w:r w:rsidR="00327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4A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олговечные и качественные «</w:t>
      </w:r>
      <w:proofErr w:type="spellStart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мерседесовские</w:t>
      </w:r>
      <w:proofErr w:type="spellEnd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вершки и </w:t>
      </w:r>
      <w:proofErr w:type="spellStart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ремонтопригодные</w:t>
      </w:r>
      <w:proofErr w:type="spellEnd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, недорогие в обслуживании «</w:t>
      </w:r>
      <w:proofErr w:type="spellStart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зиловские</w:t>
      </w:r>
      <w:proofErr w:type="spellEnd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» корешки заставили многих пассажирских перевозчиков обратить на него внимание.</w:t>
      </w:r>
    </w:p>
    <w:p w:rsidR="009565D1" w:rsidRDefault="00327AAD" w:rsidP="00377024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565D1" w:rsidRPr="009565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 основу шасси был взят </w:t>
      </w:r>
      <w:proofErr w:type="spellStart"/>
      <w:r w:rsidR="009565D1" w:rsidRPr="009565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длиннобазный</w:t>
      </w:r>
      <w:proofErr w:type="spellEnd"/>
      <w:r w:rsidR="009565D1" w:rsidRPr="009565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грузовик </w:t>
      </w:r>
      <w:r w:rsidR="00DB78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ЗиЛ</w:t>
      </w:r>
      <w:r w:rsidR="009565D1" w:rsidRPr="009565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-534332, оснащенный ярославским дизелем ЯМЗ-236А</w:t>
      </w:r>
      <w:r w:rsidR="004A0A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-1</w:t>
      </w:r>
      <w:r w:rsidR="009565D1" w:rsidRPr="009565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мощностью 195 л. с. </w:t>
      </w:r>
      <w:r w:rsidR="009565D1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9-ступенчатой </w:t>
      </w:r>
      <w:r w:rsidR="009565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механической коробкой передач </w:t>
      </w:r>
      <w:proofErr w:type="spellStart"/>
      <w:r w:rsidR="009565D1">
        <w:rPr>
          <w:rFonts w:ascii="Times New Roman" w:hAnsi="Times New Roman" w:cs="Times New Roman"/>
          <w:color w:val="000000" w:themeColor="text1"/>
          <w:sz w:val="24"/>
          <w:szCs w:val="24"/>
        </w:rPr>
        <w:t>ЗиЛ</w:t>
      </w:r>
      <w:proofErr w:type="spellEnd"/>
      <w:r w:rsidR="005476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565D1" w:rsidRPr="009565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96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</w:t>
      </w:r>
      <w:r w:rsidR="004A0A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было </w:t>
      </w:r>
      <w:r w:rsidR="0069688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69688D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>полне достаточно, чтобы разогнать автобус массой 14,5 т до 100 км/ч</w:t>
      </w:r>
      <w:r w:rsidR="006968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476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4AE8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одель полностью сохранила «</w:t>
      </w:r>
      <w:proofErr w:type="spellStart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зиловский</w:t>
      </w:r>
      <w:proofErr w:type="spellEnd"/>
      <w:r w:rsidR="003D4AE8" w:rsidRPr="003D4AE8">
        <w:rPr>
          <w:rFonts w:ascii="Times New Roman" w:hAnsi="Times New Roman" w:cs="Times New Roman"/>
          <w:color w:val="000000" w:themeColor="text1"/>
          <w:sz w:val="24"/>
          <w:szCs w:val="24"/>
        </w:rPr>
        <w:t>» капот, а также кабину – автобусный кузов начинался за ее задней стенкой.</w:t>
      </w:r>
      <w:r w:rsidR="003D4A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65D1" w:rsidRPr="009565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Задний мост заменили на "тяжелый", 10-тонный; к стандартной рессорной подвеске сзади добавили по два амортизатора с каждой стороны и стабилизатор поперечной устойчивости.</w:t>
      </w:r>
      <w:r w:rsidR="009565D1" w:rsidRPr="009565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65D1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Тормоза оснащены АБС отечественного </w:t>
      </w:r>
      <w:r w:rsidR="009565D1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производства</w:t>
      </w:r>
      <w:r w:rsidR="009565D1" w:rsidRPr="009565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вместо стандартных шин </w:t>
      </w:r>
      <w:r w:rsidR="004A0AB8">
        <w:rPr>
          <w:rFonts w:ascii="Times New Roman" w:hAnsi="Times New Roman" w:cs="Times New Roman"/>
          <w:color w:val="000000" w:themeColor="text1"/>
          <w:sz w:val="24"/>
          <w:szCs w:val="24"/>
        </w:rPr>
        <w:t>поставили</w:t>
      </w:r>
      <w:r w:rsidR="009565D1" w:rsidRPr="009565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другие, от автобуса ЛАЗ</w:t>
      </w:r>
      <w:r w:rsidR="009565D1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26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6BA7" w:rsidRPr="00326BA7">
        <w:rPr>
          <w:rFonts w:ascii="Times New Roman" w:hAnsi="Times New Roman" w:cs="Times New Roman"/>
          <w:color w:val="000000" w:themeColor="text1"/>
          <w:sz w:val="24"/>
          <w:szCs w:val="24"/>
        </w:rPr>
        <w:t>Кузов на это шасси поставили "жестко", без амортизирующих прокладок.</w:t>
      </w:r>
    </w:p>
    <w:p w:rsidR="0098467C" w:rsidRPr="00DA2976" w:rsidRDefault="00654F98" w:rsidP="00377024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5524F" w:rsidRPr="003552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узов модели </w:t>
      </w:r>
      <w:proofErr w:type="spellStart"/>
      <w:r w:rsidR="0035524F" w:rsidRPr="0035524F">
        <w:rPr>
          <w:rFonts w:ascii="Times New Roman" w:hAnsi="Times New Roman" w:cs="Times New Roman"/>
          <w:color w:val="000000" w:themeColor="text1"/>
          <w:sz w:val="24"/>
          <w:szCs w:val="24"/>
        </w:rPr>
        <w:t>ГолАЗ-</w:t>
      </w:r>
      <w:r w:rsidR="00DB7802">
        <w:rPr>
          <w:rFonts w:ascii="Times New Roman" w:hAnsi="Times New Roman" w:cs="Times New Roman"/>
          <w:color w:val="000000" w:themeColor="text1"/>
          <w:sz w:val="24"/>
          <w:szCs w:val="24"/>
        </w:rPr>
        <w:t>ЗиЛ</w:t>
      </w:r>
      <w:proofErr w:type="spellEnd"/>
      <w:r w:rsidR="0035524F" w:rsidRPr="003552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максимально унифицирован с кузовом автобусов </w:t>
      </w:r>
      <w:proofErr w:type="spellStart"/>
      <w:proofErr w:type="gramStart"/>
      <w:r w:rsidR="0035524F" w:rsidRPr="0035524F">
        <w:rPr>
          <w:rFonts w:ascii="Times New Roman" w:hAnsi="Times New Roman" w:cs="Times New Roman"/>
          <w:color w:val="000000" w:themeColor="text1"/>
          <w:sz w:val="24"/>
          <w:szCs w:val="24"/>
        </w:rPr>
        <w:t>ГолАЗ</w:t>
      </w:r>
      <w:proofErr w:type="gramEnd"/>
      <w:r w:rsidR="0035524F" w:rsidRPr="0035524F">
        <w:rPr>
          <w:rFonts w:ascii="Times New Roman" w:hAnsi="Times New Roman" w:cs="Times New Roman"/>
          <w:color w:val="000000" w:themeColor="text1"/>
          <w:sz w:val="24"/>
          <w:szCs w:val="24"/>
        </w:rPr>
        <w:t>-Mercedes</w:t>
      </w:r>
      <w:proofErr w:type="spellEnd"/>
      <w:r w:rsidR="0035524F" w:rsidRPr="003552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изготавливается практически по той же технологии.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Оцинкованные стальные листы крепят к трубчатому каркасу, предварительно нагрев до 60°С. Остывая, лист натягивается, и поверхность становится идеально ровной. 12-слойная антикоррозийная защита обеспечивает сохранность кузова не менее двенадцати лет. </w:t>
      </w:r>
      <w:r w:rsidR="004D545F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4D545F" w:rsidRPr="004D545F">
        <w:rPr>
          <w:rFonts w:ascii="Times New Roman" w:hAnsi="Times New Roman" w:cs="Times New Roman"/>
          <w:color w:val="000000" w:themeColor="text1"/>
          <w:sz w:val="24"/>
          <w:szCs w:val="24"/>
        </w:rPr>
        <w:t>орта автобуса абсолютно ровные и идеально окрашенные. Столь же элегантно выглядит салон: пол, покрытый светло-серым рельефным пластиком, мягкие сиденья, цветные поручни.</w:t>
      </w:r>
      <w:r w:rsidR="004D5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Две </w:t>
      </w:r>
      <w:r w:rsidR="00EC56D1">
        <w:rPr>
          <w:rFonts w:ascii="Times New Roman" w:hAnsi="Times New Roman" w:cs="Times New Roman"/>
          <w:color w:val="000000" w:themeColor="text1"/>
          <w:sz w:val="24"/>
          <w:szCs w:val="24"/>
        </w:rPr>
        <w:t>двухстворчатые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двери с </w:t>
      </w:r>
      <w:proofErr w:type="spellStart"/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>пневмоприводом</w:t>
      </w:r>
      <w:proofErr w:type="spellEnd"/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обеспечивают хороший доступ в салон. Ступенек, правда, многовато - четыре, но </w:t>
      </w:r>
      <w:proofErr w:type="gramStart"/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>автобус</w:t>
      </w:r>
      <w:proofErr w:type="gramEnd"/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поэтому и сертифицирован как пригородный и междугородный. </w:t>
      </w:r>
      <w:r w:rsidR="00326B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машине установлен независимый жидкостный подогреватель двигателя и салона мощностью 23 кВт российского производства. </w:t>
      </w:r>
      <w:r w:rsidR="006E3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92FC8" w:rsidRDefault="0092086F" w:rsidP="00377024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2F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лавность хода автобуса </w:t>
      </w:r>
      <w:r w:rsidR="00592F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хорошая 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>- дают знать длинное шасси и дополнительные амортизаторы. Шум двигателя вполне умеренный и позволяет разговаривать, не повышая голоса в передней части салона, сзади же мо</w:t>
      </w:r>
      <w:r w:rsidR="00592FC8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ора почти не слышно. Комфорт пассажиров на высоте. </w:t>
      </w:r>
      <w:r w:rsidR="00592F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67C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2F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62A88" w:rsidRDefault="0098467C" w:rsidP="00377024">
      <w:pPr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76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2A88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2002 году автобус был снят с производства. В качестве причин следует указать низкий спрос на данную модель в сочетании с высокой ценой шасси и проблемами с его поставками. </w:t>
      </w:r>
    </w:p>
    <w:p w:rsidR="006E318B" w:rsidRDefault="00462A88" w:rsidP="0037702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2000 году была сделана 21 такая машина, в 2001 — 57 шт. </w:t>
      </w:r>
      <w:r w:rsidR="005476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8467C" w:rsidRDefault="00547616" w:rsidP="00377024">
      <w:pPr>
        <w:spacing w:after="0" w:line="240" w:lineRule="auto"/>
        <w:outlineLvl w:val="1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433A2B" w:rsidRPr="00971BBF">
        <w:rPr>
          <w:rFonts w:ascii="Times New Roman" w:hAnsi="Times New Roman" w:cs="Times New Roman"/>
          <w:color w:val="000000" w:themeColor="text1"/>
          <w:sz w:val="24"/>
          <w:szCs w:val="24"/>
        </w:rPr>
        <w:t>Голицынский</w:t>
      </w:r>
      <w:proofErr w:type="spellEnd"/>
      <w:r w:rsidR="00433A2B" w:rsidRPr="00971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автобусный завод (</w:t>
      </w:r>
      <w:proofErr w:type="spellStart"/>
      <w:r w:rsidR="00433A2B" w:rsidRPr="00971BBF">
        <w:rPr>
          <w:rFonts w:ascii="Times New Roman" w:hAnsi="Times New Roman" w:cs="Times New Roman"/>
          <w:color w:val="000000" w:themeColor="text1"/>
          <w:sz w:val="24"/>
          <w:szCs w:val="24"/>
        </w:rPr>
        <w:t>ГолАЗ</w:t>
      </w:r>
      <w:proofErr w:type="spellEnd"/>
      <w:r w:rsidR="00433A2B" w:rsidRPr="00971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 — бывший российский производитель автобусов междугороднего и туристического класса, находился в д. Малые </w:t>
      </w:r>
      <w:proofErr w:type="spellStart"/>
      <w:r w:rsidR="00433A2B" w:rsidRPr="00971BBF">
        <w:rPr>
          <w:rFonts w:ascii="Times New Roman" w:hAnsi="Times New Roman" w:cs="Times New Roman"/>
          <w:color w:val="000000" w:themeColor="text1"/>
          <w:sz w:val="24"/>
          <w:szCs w:val="24"/>
        </w:rPr>
        <w:t>Вязёмы</w:t>
      </w:r>
      <w:proofErr w:type="spellEnd"/>
      <w:r w:rsidR="00433A2B" w:rsidRPr="00971B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Одинцовского района Московской области. </w:t>
      </w:r>
      <w:r w:rsidR="00DA2976" w:rsidRPr="00DA2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июня 2014 года завод был перепрофилирован на производство сельскохозяйственной техники, а производство автобусов перенесено на </w:t>
      </w:r>
      <w:hyperlink r:id="rId7" w:tooltip="Ликинский автобусный завод" w:history="1">
        <w:proofErr w:type="spellStart"/>
        <w:r w:rsidR="00DA2976" w:rsidRPr="00DA2976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Ликинский</w:t>
        </w:r>
        <w:proofErr w:type="spellEnd"/>
        <w:r w:rsidR="00DA2976" w:rsidRPr="00DA2976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автобусный завод</w:t>
        </w:r>
      </w:hyperlink>
    </w:p>
    <w:p w:rsidR="00F557C2" w:rsidRPr="00DA2976" w:rsidRDefault="00F557C2" w:rsidP="0037702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8467C" w:rsidRDefault="0098467C" w:rsidP="0037702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9846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ехническая информация «ГолАЗ-4242»</w:t>
      </w:r>
    </w:p>
    <w:p w:rsidR="00F557C2" w:rsidRPr="0098467C" w:rsidRDefault="00F557C2" w:rsidP="0037702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35"/>
        <w:gridCol w:w="3919"/>
      </w:tblGrid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9450 мм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2500 мм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3160 мм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5570 мм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14 500 кг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мест для сидения: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межгород - 34 пригород - 24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разворота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м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90 - 110 км/ч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 - ЯМ 236А, дизельный, V-образный,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6-цилиндровый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мощность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195 </w:t>
            </w:r>
            <w:proofErr w:type="spellStart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2100 </w:t>
            </w:r>
            <w:proofErr w:type="gramStart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/мин.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крутящий момент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176 </w:t>
            </w:r>
            <w:proofErr w:type="spellStart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1500 об/мин. </w:t>
            </w:r>
          </w:p>
        </w:tc>
      </w:tr>
      <w:tr w:rsidR="0098467C" w:rsidRPr="0098467C" w:rsidTr="00D937EB">
        <w:tc>
          <w:tcPr>
            <w:tcW w:w="0" w:type="auto"/>
            <w:gridSpan w:val="2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Коробка передач 5-ступенчатая с синхронизаторами на 2, 3, 4 и 5 передач </w:t>
            </w:r>
          </w:p>
        </w:tc>
      </w:tr>
      <w:tr w:rsidR="0098467C" w:rsidRPr="0098467C" w:rsidTr="00D937EB">
        <w:tc>
          <w:tcPr>
            <w:tcW w:w="0" w:type="auto"/>
            <w:gridSpan w:val="2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Тормозная система - барабанная на всех колесах, с раздельным приводом и 4-канальной системой АБС </w:t>
            </w:r>
          </w:p>
        </w:tc>
      </w:tr>
      <w:tr w:rsidR="0098467C" w:rsidRPr="0098467C" w:rsidTr="00D937EB">
        <w:tc>
          <w:tcPr>
            <w:tcW w:w="0" w:type="auto"/>
            <w:gridSpan w:val="2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отопления - жидкостная с независимым подогревателем, 4 </w:t>
            </w:r>
            <w:proofErr w:type="gramStart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салонными</w:t>
            </w:r>
            <w:proofErr w:type="gramEnd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отопителями</w:t>
            </w:r>
            <w:proofErr w:type="spellEnd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одним передним </w:t>
            </w:r>
            <w:proofErr w:type="spellStart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отопителем</w:t>
            </w:r>
            <w:proofErr w:type="spellEnd"/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Мощность подогревателя - от 23 кВт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170 л </w:t>
            </w:r>
          </w:p>
        </w:tc>
      </w:tr>
      <w:tr w:rsidR="0098467C" w:rsidRPr="0098467C" w:rsidTr="00D937EB"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Шины </w:t>
            </w:r>
          </w:p>
        </w:tc>
        <w:tc>
          <w:tcPr>
            <w:tcW w:w="0" w:type="auto"/>
            <w:hideMark/>
          </w:tcPr>
          <w:p w:rsidR="0098467C" w:rsidRPr="0098467C" w:rsidRDefault="0098467C" w:rsidP="00377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280 - 508Р (10R-20) </w:t>
            </w:r>
          </w:p>
        </w:tc>
      </w:tr>
      <w:tr w:rsidR="0098467C" w:rsidRPr="0098467C" w:rsidTr="00D937EB">
        <w:tc>
          <w:tcPr>
            <w:tcW w:w="0" w:type="auto"/>
            <w:gridSpan w:val="2"/>
            <w:hideMark/>
          </w:tcPr>
          <w:p w:rsidR="0098467C" w:rsidRPr="0098467C" w:rsidRDefault="0098467C" w:rsidP="003770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Кузов с каркасом из стальных прямоугольных труб и обшивкой из оцинкованной стали. Срок службы кузова не менее 12 л. </w:t>
            </w:r>
          </w:p>
        </w:tc>
      </w:tr>
    </w:tbl>
    <w:p w:rsidR="000E5ABB" w:rsidRPr="00105DBE" w:rsidRDefault="000E5ABB" w:rsidP="00377024">
      <w:pPr>
        <w:spacing w:after="0"/>
        <w:jc w:val="center"/>
        <w:rPr>
          <w:b/>
          <w:color w:val="000000" w:themeColor="text1"/>
          <w:sz w:val="28"/>
          <w:szCs w:val="28"/>
        </w:rPr>
      </w:pPr>
    </w:p>
    <w:p w:rsidR="00105DBE" w:rsidRDefault="00105DBE" w:rsidP="00377024">
      <w:pPr>
        <w:pStyle w:val="3"/>
        <w:spacing w:before="0"/>
        <w:jc w:val="center"/>
        <w:rPr>
          <w:color w:val="000000" w:themeColor="text1"/>
          <w:sz w:val="28"/>
          <w:szCs w:val="28"/>
        </w:rPr>
      </w:pPr>
      <w:r w:rsidRPr="00105DBE">
        <w:rPr>
          <w:color w:val="000000" w:themeColor="text1"/>
          <w:sz w:val="28"/>
          <w:szCs w:val="28"/>
        </w:rPr>
        <w:t>Техниче</w:t>
      </w:r>
      <w:r>
        <w:rPr>
          <w:color w:val="000000" w:themeColor="text1"/>
          <w:sz w:val="28"/>
          <w:szCs w:val="28"/>
        </w:rPr>
        <w:t xml:space="preserve">ские характеристики </w:t>
      </w:r>
      <w:proofErr w:type="gramStart"/>
      <w:r>
        <w:rPr>
          <w:color w:val="000000" w:themeColor="text1"/>
          <w:sz w:val="28"/>
          <w:szCs w:val="28"/>
        </w:rPr>
        <w:t>бортового</w:t>
      </w:r>
      <w:proofErr w:type="gramEnd"/>
      <w:r>
        <w:rPr>
          <w:color w:val="000000" w:themeColor="text1"/>
          <w:sz w:val="28"/>
          <w:szCs w:val="28"/>
        </w:rPr>
        <w:t xml:space="preserve"> Зи</w:t>
      </w:r>
      <w:r w:rsidRPr="00105DBE">
        <w:rPr>
          <w:color w:val="000000" w:themeColor="text1"/>
          <w:sz w:val="28"/>
          <w:szCs w:val="28"/>
        </w:rPr>
        <w:t>Л-534340</w:t>
      </w:r>
    </w:p>
    <w:tbl>
      <w:tblPr>
        <w:tblStyle w:val="a4"/>
        <w:tblW w:w="5018" w:type="pct"/>
        <w:tblLook w:val="04A0" w:firstRow="1" w:lastRow="0" w:firstColumn="1" w:lastColumn="0" w:noHBand="0" w:noVBand="1"/>
      </w:tblPr>
      <w:tblGrid>
        <w:gridCol w:w="6422"/>
        <w:gridCol w:w="3467"/>
      </w:tblGrid>
      <w:tr w:rsidR="00F557C2" w:rsidRPr="00F557C2" w:rsidTr="009374CC">
        <w:trPr>
          <w:gridAfter w:val="1"/>
          <w:wAfter w:w="1753" w:type="pct"/>
        </w:trPr>
        <w:tc>
          <w:tcPr>
            <w:tcW w:w="0" w:type="auto"/>
            <w:tcBorders>
              <w:top w:val="nil"/>
              <w:left w:val="nil"/>
              <w:right w:val="nil"/>
            </w:tcBorders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кабины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3-х местная без спального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Длина автомобиля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7645 мм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автомобиля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 мм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автомобиля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 мм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 мм</w:t>
            </w:r>
          </w:p>
        </w:tc>
      </w:tr>
      <w:tr w:rsidR="00F557C2" w:rsidRPr="00F557C2" w:rsidTr="00781131">
        <w:trPr>
          <w:gridAfter w:val="1"/>
          <w:wAfter w:w="1753" w:type="pct"/>
        </w:trPr>
        <w:tc>
          <w:tcPr>
            <w:tcW w:w="0" w:type="auto"/>
            <w:tcBorders>
              <w:left w:val="nil"/>
              <w:right w:val="nil"/>
            </w:tcBorders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ЯМЗ-236А-1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стандарт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EURO I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двигателя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11150 см</w:t>
            </w: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195 </w:t>
            </w:r>
            <w:proofErr w:type="spellStart"/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оборотах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 мин</w:t>
            </w: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Крутящий момент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716 Н*м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оборотах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 мин</w:t>
            </w: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Дизель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цилиндров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V-образное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16.5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Дизельное топливо </w:t>
            </w:r>
          </w:p>
        </w:tc>
      </w:tr>
      <w:tr w:rsidR="00F557C2" w:rsidRPr="00F557C2" w:rsidTr="009374CC">
        <w:trPr>
          <w:gridAfter w:val="1"/>
          <w:wAfter w:w="1753" w:type="pct"/>
        </w:trPr>
        <w:tc>
          <w:tcPr>
            <w:tcW w:w="0" w:type="auto"/>
            <w:tcBorders>
              <w:left w:val="nil"/>
              <w:right w:val="nil"/>
            </w:tcBorders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передач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/ 8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коробки передач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4x2 </w:t>
            </w:r>
          </w:p>
        </w:tc>
      </w:tr>
      <w:tr w:rsidR="00F557C2" w:rsidRPr="00F557C2" w:rsidTr="00F557C2">
        <w:trPr>
          <w:gridAfter w:val="1"/>
          <w:wAfter w:w="1753" w:type="pct"/>
        </w:trPr>
        <w:tc>
          <w:tcPr>
            <w:tcW w:w="0" w:type="auto"/>
            <w:tcBorders>
              <w:right w:val="nil"/>
            </w:tcBorders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передней подвески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Рессорная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задней подвески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Рессорная </w:t>
            </w:r>
          </w:p>
        </w:tc>
      </w:tr>
      <w:tr w:rsidR="00F557C2" w:rsidRPr="00F557C2" w:rsidTr="009374CC">
        <w:trPr>
          <w:gridAfter w:val="1"/>
          <w:wAfter w:w="1753" w:type="pct"/>
        </w:trPr>
        <w:tc>
          <w:tcPr>
            <w:tcW w:w="0" w:type="auto"/>
            <w:tcBorders>
              <w:left w:val="nil"/>
              <w:right w:val="nil"/>
            </w:tcBorders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Передние тормоза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Барабанные 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Задние тормоза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Барабанные </w:t>
            </w:r>
          </w:p>
        </w:tc>
      </w:tr>
      <w:tr w:rsidR="00F557C2" w:rsidRPr="00F557C2" w:rsidTr="009374CC">
        <w:trPr>
          <w:gridAfter w:val="1"/>
          <w:wAfter w:w="1753" w:type="pct"/>
        </w:trPr>
        <w:tc>
          <w:tcPr>
            <w:tcW w:w="0" w:type="auto"/>
            <w:tcBorders>
              <w:left w:val="nil"/>
              <w:right w:val="nil"/>
            </w:tcBorders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ЭКСПЛУАТАЦИОННЫЕ ПОКАЗАТЕЛИ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разворота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м</w:t>
            </w:r>
          </w:p>
        </w:tc>
      </w:tr>
      <w:tr w:rsidR="00F557C2" w:rsidRPr="00F557C2" w:rsidTr="000A43DD">
        <w:trPr>
          <w:gridAfter w:val="1"/>
          <w:wAfter w:w="1753" w:type="pct"/>
        </w:trPr>
        <w:tc>
          <w:tcPr>
            <w:tcW w:w="0" w:type="auto"/>
            <w:tcBorders>
              <w:top w:val="nil"/>
              <w:left w:val="nil"/>
              <w:right w:val="nil"/>
            </w:tcBorders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ГРУЗОПОДЪЕМНОСТЬ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Грузоподъемность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 кг</w:t>
            </w:r>
          </w:p>
        </w:tc>
      </w:tr>
      <w:tr w:rsidR="00F557C2" w:rsidRPr="00F557C2" w:rsidTr="000A43DD">
        <w:trPr>
          <w:gridAfter w:val="1"/>
          <w:wAfter w:w="1753" w:type="pct"/>
        </w:trPr>
        <w:tc>
          <w:tcPr>
            <w:tcW w:w="0" w:type="auto"/>
            <w:tcBorders>
              <w:left w:val="nil"/>
              <w:right w:val="nil"/>
            </w:tcBorders>
            <w:hideMark/>
          </w:tcPr>
          <w:p w:rsidR="00F557C2" w:rsidRPr="00F557C2" w:rsidRDefault="00F557C2" w:rsidP="00D101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масса автомобиля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14500 кг</w:t>
            </w:r>
          </w:p>
        </w:tc>
      </w:tr>
      <w:tr w:rsidR="00F557C2" w:rsidRPr="00F557C2" w:rsidTr="00F557C2">
        <w:tc>
          <w:tcPr>
            <w:tcW w:w="0" w:type="auto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масса автопоезда</w:t>
            </w:r>
          </w:p>
        </w:tc>
        <w:tc>
          <w:tcPr>
            <w:tcW w:w="1753" w:type="pct"/>
            <w:hideMark/>
          </w:tcPr>
          <w:p w:rsidR="00F557C2" w:rsidRPr="00F557C2" w:rsidRDefault="00F557C2" w:rsidP="00F557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26000 кг</w:t>
            </w:r>
          </w:p>
        </w:tc>
      </w:tr>
    </w:tbl>
    <w:p w:rsidR="00105DBE" w:rsidRDefault="00105DBE" w:rsidP="00377024">
      <w:pPr>
        <w:spacing w:after="0"/>
      </w:pPr>
    </w:p>
    <w:sectPr w:rsidR="00105DBE" w:rsidSect="00380923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2D"/>
    <w:rsid w:val="000A43DD"/>
    <w:rsid w:val="000D1E2D"/>
    <w:rsid w:val="000E5ABB"/>
    <w:rsid w:val="00105DBE"/>
    <w:rsid w:val="001154CA"/>
    <w:rsid w:val="00326BA7"/>
    <w:rsid w:val="00327AAD"/>
    <w:rsid w:val="0035524F"/>
    <w:rsid w:val="00377024"/>
    <w:rsid w:val="00380923"/>
    <w:rsid w:val="00395871"/>
    <w:rsid w:val="003D4AE8"/>
    <w:rsid w:val="004100F2"/>
    <w:rsid w:val="00433A2B"/>
    <w:rsid w:val="004411C2"/>
    <w:rsid w:val="00462A88"/>
    <w:rsid w:val="004A0AB8"/>
    <w:rsid w:val="004D545F"/>
    <w:rsid w:val="0052150E"/>
    <w:rsid w:val="00547616"/>
    <w:rsid w:val="00590A56"/>
    <w:rsid w:val="00592FC8"/>
    <w:rsid w:val="00654F98"/>
    <w:rsid w:val="006917B3"/>
    <w:rsid w:val="0069688D"/>
    <w:rsid w:val="006E318B"/>
    <w:rsid w:val="0070714B"/>
    <w:rsid w:val="00710E73"/>
    <w:rsid w:val="00781131"/>
    <w:rsid w:val="008A26B4"/>
    <w:rsid w:val="0092086F"/>
    <w:rsid w:val="009374CC"/>
    <w:rsid w:val="009565D1"/>
    <w:rsid w:val="009633D7"/>
    <w:rsid w:val="00964741"/>
    <w:rsid w:val="00971BBF"/>
    <w:rsid w:val="0098467C"/>
    <w:rsid w:val="009F0F54"/>
    <w:rsid w:val="00C24B97"/>
    <w:rsid w:val="00D10136"/>
    <w:rsid w:val="00D937EB"/>
    <w:rsid w:val="00DA012D"/>
    <w:rsid w:val="00DA2976"/>
    <w:rsid w:val="00DB7802"/>
    <w:rsid w:val="00EC56D1"/>
    <w:rsid w:val="00EE5E06"/>
    <w:rsid w:val="00F14E96"/>
    <w:rsid w:val="00F5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846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7A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46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84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8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A297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27A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93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846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7A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46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84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8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A297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27A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93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B%D0%B8%D0%BA%D0%B8%D0%BD%D1%81%D0%BA%D0%B8%D0%B9_%D0%B0%D0%B2%D1%82%D0%BE%D0%B1%D1%83%D1%81%D0%BD%D1%8B%D0%B9_%D0%B7%D0%B0%D0%B2%D0%BE%D0%B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BB3FD-6951-48F5-B0F3-0791CE1CA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2018-06-07T06:28:00Z</dcterms:created>
  <dcterms:modified xsi:type="dcterms:W3CDTF">2019-06-26T15:22:00Z</dcterms:modified>
</cp:coreProperties>
</file>