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4" w:rsidRPr="00AD0944" w:rsidRDefault="00AD0944" w:rsidP="00AD09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44">
        <w:rPr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3B79B105" wp14:editId="4688E35C">
            <wp:simplePos x="0" y="0"/>
            <wp:positionH relativeFrom="margin">
              <wp:posOffset>228600</wp:posOffset>
            </wp:positionH>
            <wp:positionV relativeFrom="margin">
              <wp:posOffset>1038225</wp:posOffset>
            </wp:positionV>
            <wp:extent cx="5753100" cy="3054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94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04-085 </w:t>
      </w:r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ЛАЗ-699Р "Турист- 2" 4х2 </w:t>
      </w:r>
      <w:proofErr w:type="spellStart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междугородный автобус большого класса, мест сидячих общее 41, багажный отсек 4.38 м3, снаряжённый 8.829 </w:t>
      </w:r>
      <w:proofErr w:type="spellStart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12.931 </w:t>
      </w:r>
      <w:proofErr w:type="spellStart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ЗиЛ-375Я5/ЗиЛ-509.10 180 </w:t>
      </w:r>
      <w:proofErr w:type="spellStart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D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100 км/час, </w:t>
      </w:r>
      <w:r w:rsidR="005D3C50" w:rsidRPr="005D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Львов </w:t>
      </w:r>
      <w:r w:rsidR="005D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1978/83-2002 г.</w:t>
      </w:r>
      <w:bookmarkStart w:id="0" w:name="_GoBack"/>
      <w:bookmarkEnd w:id="0"/>
    </w:p>
    <w:p w:rsidR="00AD0944" w:rsidRDefault="00AD0944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16" w:rsidRDefault="00AD0944" w:rsidP="00FA3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60-х годов специалистами Головного Специализированного Конструкторского Бюро по автобусам (ГСКБ) был разработан новый модифицированный кузов для автобусов ЛАЗ-695Н и ЛАЗ-697Н, внешне отличавшийся от предыдущих модификаций более современным дизайном и высокими лобовыми стеклами. На его основе в 1969 году был создан опытный автобус ЛАЗ-699Н, кузов которого отличался от предыдущей модификации ЛАЗ-699А повышенной прочностью. Также у этого автобуса появилась дверь запасного выхода в заднем свесе, которая с этого момента становится обязательной для всех последующих автобусов семейства ЛАЗ-699.</w:t>
      </w:r>
      <w:r w:rsid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опытные образцы автобуса ЛАЗ-699Н "Турист" появились в 1972 году. Один из этих автобусов в 1973 году экспонировался на ВДНХ СССР. В 1973 году были построены опытные ЛАЗ-699Н с системой естественной вентиляции. На крыше этого автобуса располагался воздухозаборник, а форточки в окнах отсутствовали. Эти машины пошли в серию спустя два года - в 1975-ом. </w:t>
      </w:r>
      <w:proofErr w:type="gramStart"/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</w:t>
      </w:r>
      <w:proofErr w:type="gramEnd"/>
      <w:r w:rsidR="00EF4116"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ЛАЗ-699Н выпускался с 1975 по 1978 гг. в ограниченных количествах.</w:t>
      </w:r>
    </w:p>
    <w:p w:rsidR="00EF4116" w:rsidRDefault="00EF4116" w:rsidP="00EF41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 на смену выпускаемому в небольших количествах автобусу ЛАЗ-699Н пришёл новый большой туристический автобус ЛАЗ-699Р. Но по настоящему массовый выпуск ЛАЗ-699Р начался в 1983 году, когда за счёт уменьшения выпуска ЛАЗ-697Р развернулось крупносерийное производство ЛАЗ-699Р. До 2002 года, пока продолжалось производство этого автобуса, он не раз подвергался модернизациям и некото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изменениям во внешнем виде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ранние автобусы ЛАЗ-699Р (до 1981 г. выпуска) имели прямоугольные фары аналогичные фарам автомобилей "Москвич" и маленькую квадратную эмблему с буквой "Л" внутри. С 1981 года фары заменили круглыми, а эмблемой стала большая буква "Л" в круге. В 80-х годах также производился небольшими партиями автобус ЛАЗ-699Р в исполнении "люкс", в основном для обслуживания различных высоких государственных учреждений. Отличительной особенностью таких автобусов было обилие внешних декоративных деталей из черной пластмассы (</w:t>
      </w:r>
      <w:proofErr w:type="spell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-решётка на передке, колпаки колёс, воздухозаборник на крыше), а также передний бампер со встроенными противотуманными фарами.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1989 года на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автобусах ЛАЗ-699Р исчезла отдельная дверь кабины водителя в левом борту, а с 1993 года перестали устанавливать алюминиевую </w:t>
      </w:r>
      <w:proofErr w:type="spellStart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-решетку на передке.</w:t>
      </w:r>
      <w:proofErr w:type="gramEnd"/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некоторые автобусы ЛАЗ-699Р последних годов выпуска с завода могли устанавливаться мосты с дисковыми колёсами.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многие указанные выше различия в настоящее время являются условными, так как часто автобусы ЛАЗ-699 подвергались переделк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ходе капитального ремонта.</w:t>
      </w:r>
      <w:r w:rsidRP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некоторые автобусы при капитальном ремонте монтировалось оборудование для работы на метане. Следует отметить, что заводской "газовой" модификации ЛАЗ-699Р не существовало.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автобуса ЛАЗ-699Р с дизельным двигателем ЯМЗ-236А производилась в 1998-2002 годах. Несколько экземпляров этого автобуса было собрано в Харькове 126-м авторемонтным заводом Министерства обороны Украины.</w:t>
      </w:r>
    </w:p>
    <w:p w:rsidR="000E5ABB" w:rsidRPr="00FA32DA" w:rsidRDefault="00FA32DA" w:rsidP="00FA7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автобуса ЛАЗ-699Р - вагонного типа, с несущим основанием. В салон ведут две ручные двери, расположенные в переднем и заднем свесе. Планировка сидений четырехрядная. Сиденья самолетного типа с регулируемым наклоном спинки и подголовником. На потолке установлены индивидуальные осветительные плафоны и вентиляционные дефлекторы. Сиденье водителя - подрессоренное, регулируется по высоте, длине и наклону спинки. Система отопления - воздушная, использующая тепло системы охлаждения двигателя и независимого </w:t>
      </w:r>
      <w:proofErr w:type="spell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ОВ-95. Багажные отсеки общей вместимостью 4,38 </w:t>
      </w:r>
      <w:proofErr w:type="spell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доступом через бортовые люки расположены под рядами сидений. Для безопасной езды в ночное время суток и при сложных погодных условиях автобус оснащен противотуманными фарами и прожектором.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V-образный карбюрат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 8-цилиндровый двигатель Зи</w:t>
      </w:r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Л-375Я5 сблокирован с пятиступенчатой гидравлической коробкой передач ЯМЗ. Сцепление - двухдисковое, карданная передача состоит из одного вала. Автобус имеет пневматическую подвеску переменной жесткости всех колес (для передних - независимую) с телескопическими амортизаторами. Рабочая тормозная система - пневматическая, двухконтурная, с барабанными механизмами и раздельным приводом на передние и задние колеса. Стояночный тормоз - на тормоза задних колес; запасной тормоз совмещен со </w:t>
      </w:r>
      <w:proofErr w:type="gram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Рулевое управление и задний мо</w:t>
      </w:r>
      <w:proofErr w:type="gramStart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пл</w:t>
      </w:r>
      <w:proofErr w:type="gramEnd"/>
      <w:r w:rsidR="00FA7727" w:rsidRP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анетарными редукторами в ступицах - от автомобиля МАЗ-500.</w:t>
      </w: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FA32DA" w:rsidRPr="00FA32DA" w:rsidRDefault="00FA7727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иЛ-509.10 (Зи</w:t>
      </w:r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Л-375Я5), бензиновый, V-обр., 8-цил., 108x95 мм, 7,0 л, степень сжатия 7,3, порядок работы 1-5-4-2-6-3-7-8; мощность 129 кВт, (175 </w:t>
      </w:r>
      <w:proofErr w:type="spellStart"/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A32DA"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3200 об/мин; крутящий момент 471 Н-м (48 кгс-м) при 1800-2000 об/мин; карбюратор К-90Б, воздушный фильтр - инерционно-масляный.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двухдисковое, привод выключения - гидравлический. Коробка передач 5-ступ.,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числа: I-6,171; II-3,402; III -1.786; IV-1; V-0,779; ЗХ-6,686; синхронизаторы на II-V передачах. Карданная передача состоит из одного вала. Главная передача - двойная разнесенная (коническая и планетарная).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7,19.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Колеса и шины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бездисковые, ободья 8.0В-20 с бортовыми кольцами, крепление на 6 шпильках. Шины 10.00R20 (280R508) мод. И-А185, НС - 16, рисунок протектора - дорожный, давление в шинах передних 6,0, задних 6,3 кгс/см. кв.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Зависимая, передняя - полуэллиптические рессоры и корректирующие пружины, стабилизатор поперечной устойчивости, два амортизатора; задняя - то же, без стабилизатора и амортизаторов.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- двухконтурная, с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барабанными механизмами (диаметр 420 мм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накладок передних 140, задних - 180 мм) разжим - кулачковый. </w:t>
      </w: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Стояночный тормоз - на тормоза задних колес, привод - пневматический. Запасной тормоз совмещен со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Давление в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пневмоприводе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тормозов 6,0-7,7 кгс/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Имеется спиртовой предохранитель против замерзания конденсата.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</w:t>
      </w:r>
    </w:p>
    <w:p w:rsidR="00FA32DA" w:rsidRPr="00FA32DA" w:rsidRDefault="00FA32DA" w:rsidP="00FA3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МАЗ-500, рулевой механизм - винт с шариковой гайкой и сектор, гидроусилитель,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23,6, ном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в усилителе 90 кгс/см кв. Люфт рулевого колеса до 100. </w:t>
      </w:r>
    </w:p>
    <w:p w:rsidR="00FA32DA" w:rsidRPr="00FA32DA" w:rsidRDefault="00FA32DA" w:rsidP="00FA32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2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</w:t>
      </w:r>
    </w:p>
    <w:p w:rsidR="00FA7727" w:rsidRDefault="00FA32DA" w:rsidP="00FA77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12В, </w:t>
      </w:r>
      <w:proofErr w:type="spellStart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A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батарея ЗЭСТ-1 50ЭМ 2 шт.), генератор Г286-А со встроенным выпрямителем и интегральным Регулятором напряжения Я112-А, стартер СТ130-А2; распределитель Р137, транзисторный коммутатор ТК102, катушка зажигания Б114-Б, свечи A11.</w:t>
      </w:r>
      <w:r w:rsidR="00FA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A7727" w:rsidRPr="00FA7727" w:rsidRDefault="00FA7727" w:rsidP="00FA77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характеристика автобуса ЛАЗ-699Р: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2719"/>
      </w:tblGrid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мест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багажных отсеков, м. куб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gridSpan w:val="2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ЗиЛ-509.10 (Зи</w:t>
            </w: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Л-375Я5)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60 км/час, л/100км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до 60 км/час,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преодолеваемый подъем, %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Выбег с 60 км/час, 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с 60 км/час, м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ЯМЗ-204У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бескамерные 280/508R</w:t>
            </w:r>
          </w:p>
        </w:tc>
      </w:tr>
      <w:tr w:rsidR="00FA7727" w:rsidRPr="00FA7727" w:rsidTr="00FA7727">
        <w:trPr>
          <w:jc w:val="center"/>
        </w:trPr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hideMark/>
          </w:tcPr>
          <w:p w:rsidR="00FA7727" w:rsidRPr="00FA7727" w:rsidRDefault="00FA7727" w:rsidP="00FA7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8,0-В20</w:t>
            </w:r>
          </w:p>
        </w:tc>
      </w:tr>
    </w:tbl>
    <w:p w:rsidR="00FA32DA" w:rsidRDefault="00AD26C0" w:rsidP="00FA32DA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93B64D" wp14:editId="49C59D9C">
            <wp:simplePos x="0" y="0"/>
            <wp:positionH relativeFrom="margin">
              <wp:posOffset>-95885</wp:posOffset>
            </wp:positionH>
            <wp:positionV relativeFrom="margin">
              <wp:posOffset>-83185</wp:posOffset>
            </wp:positionV>
            <wp:extent cx="6134100" cy="4107815"/>
            <wp:effectExtent l="0" t="0" r="0" b="6985"/>
            <wp:wrapSquare wrapText="bothSides"/>
            <wp:docPr id="1" name="Рисунок 1" descr="Чертеж ЛАЗ-699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АЗ-699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2DA" w:rsidSect="00FA772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9"/>
    <w:rsid w:val="00036089"/>
    <w:rsid w:val="000E5ABB"/>
    <w:rsid w:val="004634DB"/>
    <w:rsid w:val="0052150E"/>
    <w:rsid w:val="005D3C50"/>
    <w:rsid w:val="00610268"/>
    <w:rsid w:val="00AD0944"/>
    <w:rsid w:val="00AD26C0"/>
    <w:rsid w:val="00EF4116"/>
    <w:rsid w:val="00FA32DA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DA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FA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DA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FA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3E99-E602-4FC9-9E2C-175FDD8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2019-03-23T09:09:00Z</dcterms:created>
  <dcterms:modified xsi:type="dcterms:W3CDTF">2019-10-11T12:02:00Z</dcterms:modified>
</cp:coreProperties>
</file>