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9A0" w:rsidRPr="00B679A0" w:rsidRDefault="00B679A0" w:rsidP="00B679A0">
      <w:pPr>
        <w:jc w:val="center"/>
        <w:rPr>
          <w:b/>
          <w:color w:val="161616"/>
          <w:sz w:val="28"/>
          <w:szCs w:val="28"/>
          <w:lang w:val="ru-RU"/>
        </w:rPr>
      </w:pPr>
      <w:r>
        <w:rPr>
          <w:b/>
          <w:color w:val="161616"/>
          <w:sz w:val="28"/>
          <w:szCs w:val="28"/>
          <w:lang w:val="ru-RU"/>
        </w:rPr>
        <w:t xml:space="preserve"> </w:t>
      </w:r>
      <w:r w:rsidRPr="00B679A0">
        <w:rPr>
          <w:b/>
          <w:color w:val="161616"/>
          <w:sz w:val="28"/>
          <w:szCs w:val="28"/>
          <w:lang w:val="ru-RU"/>
        </w:rPr>
        <w:t xml:space="preserve"> ЗиУ-9/ЗиУ-682Б 4х2 </w:t>
      </w:r>
      <w:proofErr w:type="spellStart"/>
      <w:r w:rsidRPr="00B679A0">
        <w:rPr>
          <w:b/>
          <w:color w:val="161616"/>
          <w:sz w:val="28"/>
          <w:szCs w:val="28"/>
          <w:lang w:val="ru-RU"/>
        </w:rPr>
        <w:t>высокопольный</w:t>
      </w:r>
      <w:proofErr w:type="spellEnd"/>
      <w:r w:rsidRPr="00B679A0">
        <w:rPr>
          <w:b/>
          <w:color w:val="161616"/>
          <w:sz w:val="28"/>
          <w:szCs w:val="28"/>
          <w:lang w:val="ru-RU"/>
        </w:rPr>
        <w:t xml:space="preserve"> троллейбус большой вместимости, три двери, мест: общее 125, сидящих 30, снаряжённый вес 10 </w:t>
      </w:r>
      <w:proofErr w:type="spellStart"/>
      <w:r w:rsidRPr="00B679A0">
        <w:rPr>
          <w:b/>
          <w:color w:val="161616"/>
          <w:sz w:val="28"/>
          <w:szCs w:val="28"/>
          <w:lang w:val="ru-RU"/>
        </w:rPr>
        <w:t>тн</w:t>
      </w:r>
      <w:proofErr w:type="spellEnd"/>
      <w:r w:rsidRPr="00B679A0">
        <w:rPr>
          <w:b/>
          <w:color w:val="161616"/>
          <w:sz w:val="28"/>
          <w:szCs w:val="28"/>
          <w:lang w:val="ru-RU"/>
        </w:rPr>
        <w:t xml:space="preserve">, полный 16.5 </w:t>
      </w:r>
      <w:proofErr w:type="spellStart"/>
      <w:r w:rsidRPr="00B679A0">
        <w:rPr>
          <w:b/>
          <w:color w:val="161616"/>
          <w:sz w:val="28"/>
          <w:szCs w:val="28"/>
          <w:lang w:val="ru-RU"/>
        </w:rPr>
        <w:t>тн</w:t>
      </w:r>
      <w:proofErr w:type="spellEnd"/>
      <w:r w:rsidRPr="00B679A0">
        <w:rPr>
          <w:b/>
          <w:color w:val="161616"/>
          <w:sz w:val="28"/>
          <w:szCs w:val="28"/>
          <w:lang w:val="ru-RU"/>
        </w:rPr>
        <w:t xml:space="preserve">, ДК-207Г-1/ДК-210А-3 110 кВт, 68 км/час, г. Энгельс Саратовской обл., 1972-77 г. </w:t>
      </w:r>
      <w:proofErr w:type="gramStart"/>
      <w:r w:rsidRPr="00B679A0">
        <w:rPr>
          <w:b/>
          <w:color w:val="161616"/>
          <w:sz w:val="28"/>
          <w:szCs w:val="28"/>
          <w:lang w:val="ru-RU"/>
        </w:rPr>
        <w:t>в</w:t>
      </w:r>
      <w:proofErr w:type="gramEnd"/>
      <w:r w:rsidRPr="00B679A0">
        <w:rPr>
          <w:b/>
          <w:color w:val="161616"/>
          <w:sz w:val="28"/>
          <w:szCs w:val="28"/>
          <w:lang w:val="ru-RU"/>
        </w:rPr>
        <w:t>.</w:t>
      </w:r>
    </w:p>
    <w:p w:rsidR="00B679A0" w:rsidRDefault="00914234">
      <w:pPr>
        <w:rPr>
          <w:color w:val="161616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5F95CF3C" wp14:editId="113C241D">
            <wp:simplePos x="0" y="0"/>
            <wp:positionH relativeFrom="margin">
              <wp:posOffset>991235</wp:posOffset>
            </wp:positionH>
            <wp:positionV relativeFrom="margin">
              <wp:posOffset>911860</wp:posOffset>
            </wp:positionV>
            <wp:extent cx="4778375" cy="329565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234" w:rsidRDefault="00914234">
      <w:pPr>
        <w:rPr>
          <w:color w:val="161616"/>
          <w:sz w:val="24"/>
          <w:szCs w:val="24"/>
          <w:lang w:val="ru-RU"/>
        </w:rPr>
      </w:pPr>
      <w:r>
        <w:rPr>
          <w:color w:val="161616"/>
          <w:sz w:val="24"/>
          <w:szCs w:val="24"/>
          <w:lang w:val="ru-RU"/>
        </w:rPr>
        <w:t xml:space="preserve">  </w:t>
      </w: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914234" w:rsidRDefault="00914234">
      <w:pPr>
        <w:rPr>
          <w:color w:val="161616"/>
          <w:sz w:val="24"/>
          <w:szCs w:val="24"/>
          <w:lang w:val="ru-RU"/>
        </w:rPr>
      </w:pPr>
    </w:p>
    <w:p w:rsidR="003301C4" w:rsidRDefault="00914234">
      <w:pPr>
        <w:rPr>
          <w:color w:val="161616"/>
          <w:sz w:val="24"/>
          <w:szCs w:val="24"/>
          <w:lang w:val="ru-RU"/>
        </w:rPr>
      </w:pPr>
      <w:r>
        <w:rPr>
          <w:color w:val="161616"/>
          <w:sz w:val="24"/>
          <w:szCs w:val="24"/>
          <w:lang w:val="ru-RU"/>
        </w:rPr>
        <w:t xml:space="preserve"> </w:t>
      </w:r>
      <w:r w:rsidR="0014221E">
        <w:rPr>
          <w:color w:val="161616"/>
          <w:sz w:val="24"/>
          <w:szCs w:val="24"/>
          <w:lang w:val="ru-RU"/>
        </w:rPr>
        <w:t>Основным</w:t>
      </w:r>
      <w:r w:rsidR="0014221E" w:rsidRPr="0044539E">
        <w:rPr>
          <w:color w:val="161616"/>
          <w:sz w:val="24"/>
          <w:szCs w:val="24"/>
          <w:lang w:val="ru-RU"/>
        </w:rPr>
        <w:t xml:space="preserve"> поставщиком    троллейбусов  </w:t>
      </w:r>
      <w:r w:rsidR="003301C4">
        <w:rPr>
          <w:color w:val="161616"/>
          <w:sz w:val="24"/>
          <w:szCs w:val="24"/>
          <w:lang w:val="ru-RU"/>
        </w:rPr>
        <w:t xml:space="preserve">в СССР </w:t>
      </w:r>
      <w:r w:rsidR="0014221E" w:rsidRPr="0044539E">
        <w:rPr>
          <w:color w:val="161616"/>
          <w:sz w:val="24"/>
          <w:szCs w:val="24"/>
          <w:lang w:val="ru-RU"/>
        </w:rPr>
        <w:t xml:space="preserve">с 1951 </w:t>
      </w:r>
      <w:r w:rsidR="0014221E" w:rsidRPr="0044539E">
        <w:rPr>
          <w:color w:val="161616"/>
          <w:sz w:val="24"/>
          <w:szCs w:val="24"/>
        </w:rPr>
        <w:t>r</w:t>
      </w:r>
      <w:r>
        <w:rPr>
          <w:color w:val="161616"/>
          <w:sz w:val="24"/>
          <w:szCs w:val="24"/>
          <w:lang w:val="ru-RU"/>
        </w:rPr>
        <w:t>. являл</w:t>
      </w:r>
      <w:r w:rsidR="0014221E" w:rsidRPr="0044539E">
        <w:rPr>
          <w:color w:val="161616"/>
          <w:sz w:val="24"/>
          <w:szCs w:val="24"/>
          <w:lang w:val="ru-RU"/>
        </w:rPr>
        <w:t xml:space="preserve">ся </w:t>
      </w:r>
      <w:r w:rsidR="0014221E" w:rsidRPr="0044539E">
        <w:rPr>
          <w:color w:val="2A2A2A"/>
          <w:w w:val="90"/>
          <w:sz w:val="24"/>
          <w:szCs w:val="24"/>
          <w:lang w:val="ru-RU"/>
        </w:rPr>
        <w:t>з</w:t>
      </w:r>
      <w:r w:rsidR="0014221E" w:rsidRPr="0044539E">
        <w:rPr>
          <w:color w:val="2A2A2A"/>
          <w:sz w:val="24"/>
          <w:szCs w:val="24"/>
          <w:lang w:val="ru-RU"/>
        </w:rPr>
        <w:t>а</w:t>
      </w:r>
      <w:r w:rsidR="0014221E" w:rsidRPr="0044539E">
        <w:rPr>
          <w:color w:val="050505"/>
          <w:sz w:val="24"/>
          <w:szCs w:val="24"/>
          <w:lang w:val="ru-RU"/>
        </w:rPr>
        <w:t xml:space="preserve">вод  </w:t>
      </w:r>
      <w:r w:rsidR="0014221E" w:rsidRPr="0044539E">
        <w:rPr>
          <w:color w:val="161616"/>
          <w:sz w:val="24"/>
          <w:szCs w:val="24"/>
          <w:lang w:val="ru-RU"/>
        </w:rPr>
        <w:t xml:space="preserve">имени </w:t>
      </w:r>
      <w:proofErr w:type="spellStart"/>
      <w:r w:rsidR="0014221E" w:rsidRPr="0044539E">
        <w:rPr>
          <w:color w:val="161616"/>
          <w:sz w:val="24"/>
          <w:szCs w:val="24"/>
          <w:lang w:val="ru-RU"/>
        </w:rPr>
        <w:t>Ури</w:t>
      </w:r>
      <w:r w:rsidR="0014221E">
        <w:rPr>
          <w:color w:val="161616"/>
          <w:sz w:val="24"/>
          <w:szCs w:val="24"/>
          <w:lang w:val="ru-RU"/>
        </w:rPr>
        <w:t>ц</w:t>
      </w:r>
      <w:r w:rsidR="0014221E" w:rsidRPr="0044539E">
        <w:rPr>
          <w:color w:val="161616"/>
          <w:sz w:val="24"/>
          <w:szCs w:val="24"/>
          <w:lang w:val="ru-RU"/>
        </w:rPr>
        <w:t>ко</w:t>
      </w:r>
      <w:proofErr w:type="spellEnd"/>
      <w:proofErr w:type="gramStart"/>
      <w:r w:rsidR="0014221E" w:rsidRPr="0044539E">
        <w:rPr>
          <w:color w:val="161616"/>
          <w:sz w:val="24"/>
          <w:szCs w:val="24"/>
        </w:rPr>
        <w:t>r</w:t>
      </w:r>
      <w:proofErr w:type="gramEnd"/>
      <w:r w:rsidR="0014221E" w:rsidRPr="0044539E">
        <w:rPr>
          <w:color w:val="161616"/>
          <w:sz w:val="24"/>
          <w:szCs w:val="24"/>
          <w:lang w:val="ru-RU"/>
        </w:rPr>
        <w:t xml:space="preserve">о  в </w:t>
      </w:r>
      <w:r w:rsidR="0014221E">
        <w:rPr>
          <w:color w:val="161616"/>
          <w:sz w:val="24"/>
          <w:szCs w:val="24"/>
          <w:lang w:val="ru-RU"/>
        </w:rPr>
        <w:t>г</w:t>
      </w:r>
      <w:r w:rsidR="0014221E" w:rsidRPr="0044539E">
        <w:rPr>
          <w:color w:val="161616"/>
          <w:sz w:val="24"/>
          <w:szCs w:val="24"/>
          <w:lang w:val="ru-RU"/>
        </w:rPr>
        <w:t xml:space="preserve">.  Энгельсе. За  </w:t>
      </w:r>
      <w:r w:rsidR="0014221E" w:rsidRPr="0044539E">
        <w:rPr>
          <w:color w:val="050505"/>
          <w:sz w:val="24"/>
          <w:szCs w:val="24"/>
          <w:lang w:val="ru-RU"/>
        </w:rPr>
        <w:t xml:space="preserve">25 </w:t>
      </w:r>
      <w:r w:rsidR="0014221E" w:rsidRPr="0044539E">
        <w:rPr>
          <w:color w:val="161616"/>
          <w:sz w:val="24"/>
          <w:szCs w:val="24"/>
          <w:lang w:val="ru-RU"/>
        </w:rPr>
        <w:t xml:space="preserve">лет </w:t>
      </w:r>
      <w:r w:rsidR="0014221E" w:rsidRPr="0044539E">
        <w:rPr>
          <w:color w:val="161616"/>
          <w:w w:val="90"/>
          <w:sz w:val="24"/>
          <w:szCs w:val="24"/>
          <w:lang w:val="ru-RU"/>
        </w:rPr>
        <w:t xml:space="preserve">было </w:t>
      </w:r>
      <w:r w:rsidR="0014221E" w:rsidRPr="0044539E">
        <w:rPr>
          <w:color w:val="050505"/>
          <w:sz w:val="24"/>
          <w:szCs w:val="24"/>
          <w:lang w:val="ru-RU"/>
        </w:rPr>
        <w:t xml:space="preserve">выпущено </w:t>
      </w:r>
      <w:r w:rsidR="0014221E" w:rsidRPr="0044539E">
        <w:rPr>
          <w:color w:val="161616"/>
          <w:sz w:val="24"/>
          <w:szCs w:val="24"/>
          <w:lang w:val="ru-RU"/>
        </w:rPr>
        <w:t>свыше 22 тыс. троллейбусов различн</w:t>
      </w:r>
      <w:r w:rsidR="0014221E">
        <w:rPr>
          <w:color w:val="161616"/>
          <w:sz w:val="24"/>
          <w:szCs w:val="24"/>
          <w:lang w:val="ru-RU"/>
        </w:rPr>
        <w:t>ых мо</w:t>
      </w:r>
      <w:r w:rsidR="0014221E" w:rsidRPr="0044539E">
        <w:rPr>
          <w:color w:val="161616"/>
          <w:sz w:val="24"/>
          <w:szCs w:val="24"/>
          <w:lang w:val="ru-RU"/>
        </w:rPr>
        <w:t xml:space="preserve">делей. </w:t>
      </w:r>
      <w:r w:rsidR="0014221E">
        <w:rPr>
          <w:color w:val="161616"/>
          <w:sz w:val="24"/>
          <w:szCs w:val="24"/>
          <w:lang w:val="ru-RU"/>
        </w:rPr>
        <w:t xml:space="preserve">Ранее </w:t>
      </w:r>
      <w:r w:rsidR="0014221E" w:rsidRPr="0044539E">
        <w:rPr>
          <w:color w:val="161616"/>
          <w:sz w:val="24"/>
          <w:szCs w:val="24"/>
          <w:lang w:val="ru-RU"/>
        </w:rPr>
        <w:t xml:space="preserve">выпускаемые </w:t>
      </w:r>
      <w:r w:rsidR="0014221E" w:rsidRPr="0044539E">
        <w:rPr>
          <w:color w:val="2A2A2A"/>
          <w:sz w:val="24"/>
          <w:szCs w:val="24"/>
          <w:lang w:val="ru-RU"/>
        </w:rPr>
        <w:t xml:space="preserve">троллейбусы </w:t>
      </w:r>
      <w:r w:rsidR="0014221E" w:rsidRPr="0044539E">
        <w:rPr>
          <w:color w:val="161616"/>
          <w:sz w:val="24"/>
          <w:szCs w:val="24"/>
          <w:lang w:val="ru-RU"/>
        </w:rPr>
        <w:t>МТБ-82Д (1951-1961</w:t>
      </w:r>
      <w:r w:rsidR="0014221E">
        <w:rPr>
          <w:color w:val="161616"/>
          <w:sz w:val="24"/>
          <w:szCs w:val="24"/>
          <w:lang w:val="ru-RU"/>
        </w:rPr>
        <w:t>г</w:t>
      </w:r>
      <w:r w:rsidR="0014221E" w:rsidRPr="0044539E">
        <w:rPr>
          <w:color w:val="161616"/>
          <w:sz w:val="24"/>
          <w:szCs w:val="24"/>
          <w:lang w:val="ru-RU"/>
        </w:rPr>
        <w:t>.)</w:t>
      </w:r>
      <w:r w:rsidR="0014221E">
        <w:rPr>
          <w:color w:val="161616"/>
          <w:sz w:val="24"/>
          <w:szCs w:val="24"/>
          <w:lang w:val="ru-RU"/>
        </w:rPr>
        <w:t xml:space="preserve"> б</w:t>
      </w:r>
      <w:r w:rsidR="0014221E" w:rsidRPr="0044539E">
        <w:rPr>
          <w:color w:val="161616"/>
          <w:sz w:val="24"/>
          <w:szCs w:val="24"/>
          <w:lang w:val="ru-RU"/>
        </w:rPr>
        <w:t xml:space="preserve">ыли </w:t>
      </w:r>
      <w:r w:rsidR="0014221E" w:rsidRPr="0044539E">
        <w:rPr>
          <w:color w:val="2A2A2A"/>
          <w:sz w:val="24"/>
          <w:szCs w:val="24"/>
          <w:lang w:val="ru-RU"/>
        </w:rPr>
        <w:t>зна</w:t>
      </w:r>
      <w:r w:rsidR="0014221E" w:rsidRPr="0044539E">
        <w:rPr>
          <w:color w:val="050505"/>
          <w:sz w:val="24"/>
          <w:szCs w:val="24"/>
          <w:lang w:val="ru-RU"/>
        </w:rPr>
        <w:t xml:space="preserve">чительно </w:t>
      </w:r>
      <w:r w:rsidR="0014221E" w:rsidRPr="0044539E">
        <w:rPr>
          <w:color w:val="2A2A2A"/>
          <w:sz w:val="24"/>
          <w:szCs w:val="24"/>
          <w:lang w:val="ru-RU"/>
        </w:rPr>
        <w:t>мень</w:t>
      </w:r>
      <w:r w:rsidR="0014221E">
        <w:rPr>
          <w:color w:val="2A2A2A"/>
          <w:sz w:val="24"/>
          <w:szCs w:val="24"/>
          <w:lang w:val="ru-RU"/>
        </w:rPr>
        <w:t>ше</w:t>
      </w:r>
      <w:r w:rsidR="0014221E" w:rsidRPr="0044539E">
        <w:rPr>
          <w:color w:val="2A2A2A"/>
          <w:sz w:val="24"/>
          <w:szCs w:val="24"/>
          <w:lang w:val="ru-RU"/>
        </w:rPr>
        <w:t xml:space="preserve"> </w:t>
      </w:r>
      <w:r w:rsidR="0014221E" w:rsidRPr="0044539E">
        <w:rPr>
          <w:color w:val="161616"/>
          <w:sz w:val="24"/>
          <w:szCs w:val="24"/>
          <w:lang w:val="ru-RU"/>
        </w:rPr>
        <w:t xml:space="preserve">троллейбусов </w:t>
      </w:r>
      <w:r w:rsidR="0014221E" w:rsidRPr="0044539E">
        <w:rPr>
          <w:color w:val="050505"/>
          <w:sz w:val="24"/>
          <w:szCs w:val="24"/>
          <w:lang w:val="ru-RU"/>
        </w:rPr>
        <w:t xml:space="preserve">ЗиУ-9, </w:t>
      </w:r>
      <w:r w:rsidR="0014221E" w:rsidRPr="0044539E">
        <w:rPr>
          <w:color w:val="161616"/>
          <w:sz w:val="24"/>
          <w:szCs w:val="24"/>
          <w:lang w:val="ru-RU"/>
        </w:rPr>
        <w:t>имели неоправда</w:t>
      </w:r>
      <w:r w:rsidR="0014221E">
        <w:rPr>
          <w:color w:val="161616"/>
          <w:sz w:val="24"/>
          <w:szCs w:val="24"/>
          <w:lang w:val="ru-RU"/>
        </w:rPr>
        <w:t>н</w:t>
      </w:r>
      <w:r w:rsidR="0014221E" w:rsidRPr="0044539E">
        <w:rPr>
          <w:color w:val="161616"/>
          <w:sz w:val="24"/>
          <w:szCs w:val="24"/>
          <w:lang w:val="ru-RU"/>
        </w:rPr>
        <w:t>но большую кабину водителя</w:t>
      </w:r>
      <w:r w:rsidR="003301C4">
        <w:rPr>
          <w:color w:val="161616"/>
          <w:sz w:val="24"/>
          <w:szCs w:val="24"/>
          <w:lang w:val="ru-RU"/>
        </w:rPr>
        <w:t>,</w:t>
      </w:r>
      <w:r w:rsidR="0014221E" w:rsidRPr="0044539E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2A2A2A"/>
          <w:sz w:val="24"/>
          <w:szCs w:val="24"/>
          <w:lang w:val="ru-RU"/>
        </w:rPr>
        <w:t xml:space="preserve">узкие двери, </w:t>
      </w:r>
      <w:r w:rsidR="0014221E" w:rsidRPr="0044539E">
        <w:rPr>
          <w:color w:val="161616"/>
          <w:sz w:val="24"/>
          <w:szCs w:val="24"/>
          <w:lang w:val="ru-RU"/>
        </w:rPr>
        <w:t xml:space="preserve">у которых не было </w:t>
      </w:r>
      <w:r w:rsidR="0014221E">
        <w:rPr>
          <w:color w:val="161616"/>
          <w:sz w:val="24"/>
          <w:szCs w:val="24"/>
          <w:lang w:val="ru-RU"/>
        </w:rPr>
        <w:t>н</w:t>
      </w:r>
      <w:r w:rsidR="0014221E" w:rsidRPr="0044539E">
        <w:rPr>
          <w:color w:val="161616"/>
          <w:sz w:val="24"/>
          <w:szCs w:val="24"/>
          <w:lang w:val="ru-RU"/>
        </w:rPr>
        <w:t>акопительных площадок</w:t>
      </w:r>
      <w:r w:rsidR="0014221E">
        <w:rPr>
          <w:color w:val="161616"/>
          <w:sz w:val="24"/>
          <w:szCs w:val="24"/>
          <w:lang w:val="ru-RU"/>
        </w:rPr>
        <w:t xml:space="preserve">. </w:t>
      </w:r>
      <w:r w:rsidR="0014221E" w:rsidRPr="00503C8E">
        <w:rPr>
          <w:color w:val="161616"/>
          <w:sz w:val="24"/>
          <w:szCs w:val="24"/>
          <w:lang w:val="ru-RU"/>
        </w:rPr>
        <w:t>Недостаточная мощность тягового</w:t>
      </w:r>
      <w:r w:rsidR="0014221E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161616"/>
          <w:sz w:val="24"/>
          <w:szCs w:val="24"/>
          <w:lang w:val="ru-RU"/>
        </w:rPr>
        <w:t>двигателя, неав</w:t>
      </w:r>
      <w:r w:rsidR="0014221E" w:rsidRPr="0044539E">
        <w:rPr>
          <w:color w:val="424242"/>
          <w:sz w:val="24"/>
          <w:szCs w:val="24"/>
          <w:lang w:val="ru-RU"/>
        </w:rPr>
        <w:t>том</w:t>
      </w:r>
      <w:r w:rsidR="0014221E" w:rsidRPr="0044539E">
        <w:rPr>
          <w:color w:val="161616"/>
          <w:sz w:val="24"/>
          <w:szCs w:val="24"/>
          <w:lang w:val="ru-RU"/>
        </w:rPr>
        <w:t xml:space="preserve">атическая </w:t>
      </w:r>
      <w:r w:rsidR="0014221E" w:rsidRPr="0044539E">
        <w:rPr>
          <w:color w:val="2A2A2A"/>
          <w:sz w:val="24"/>
          <w:szCs w:val="24"/>
          <w:lang w:val="ru-RU"/>
        </w:rPr>
        <w:t xml:space="preserve">система </w:t>
      </w:r>
      <w:r w:rsidR="0014221E" w:rsidRPr="0044539E">
        <w:rPr>
          <w:color w:val="161616"/>
          <w:sz w:val="24"/>
          <w:szCs w:val="24"/>
          <w:lang w:val="ru-RU"/>
        </w:rPr>
        <w:t>пуска</w:t>
      </w:r>
      <w:r w:rsidR="0014221E">
        <w:rPr>
          <w:color w:val="161616"/>
          <w:sz w:val="24"/>
          <w:szCs w:val="24"/>
          <w:lang w:val="ru-RU"/>
        </w:rPr>
        <w:t xml:space="preserve">, </w:t>
      </w:r>
      <w:r w:rsidR="0014221E" w:rsidRPr="0044539E">
        <w:rPr>
          <w:color w:val="2A2A2A"/>
          <w:sz w:val="24"/>
          <w:szCs w:val="24"/>
          <w:lang w:val="ru-RU"/>
        </w:rPr>
        <w:t xml:space="preserve">также </w:t>
      </w:r>
      <w:r w:rsidR="0014221E" w:rsidRPr="0044539E">
        <w:rPr>
          <w:color w:val="161616"/>
          <w:sz w:val="24"/>
          <w:szCs w:val="24"/>
          <w:lang w:val="ru-RU"/>
        </w:rPr>
        <w:t>ограничивали провозную</w:t>
      </w:r>
      <w:r w:rsidR="0014221E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2A2A2A"/>
          <w:sz w:val="24"/>
          <w:szCs w:val="24"/>
          <w:lang w:val="ru-RU"/>
        </w:rPr>
        <w:t xml:space="preserve">способность </w:t>
      </w:r>
      <w:r w:rsidR="0014221E" w:rsidRPr="0044539E">
        <w:rPr>
          <w:color w:val="161616"/>
          <w:sz w:val="24"/>
          <w:szCs w:val="24"/>
          <w:lang w:val="ru-RU"/>
        </w:rPr>
        <w:t>троллейбусов</w:t>
      </w:r>
      <w:r w:rsidR="0014221E" w:rsidRPr="0044539E">
        <w:rPr>
          <w:color w:val="161616"/>
          <w:spacing w:val="23"/>
          <w:sz w:val="24"/>
          <w:szCs w:val="24"/>
          <w:lang w:val="ru-RU"/>
        </w:rPr>
        <w:t xml:space="preserve"> </w:t>
      </w:r>
      <w:r w:rsidR="0014221E">
        <w:rPr>
          <w:color w:val="161616"/>
          <w:sz w:val="24"/>
          <w:szCs w:val="24"/>
          <w:lang w:val="ru-RU"/>
        </w:rPr>
        <w:t xml:space="preserve">МТБ-82Д. </w:t>
      </w:r>
      <w:r w:rsidR="0014221E" w:rsidRPr="0044539E">
        <w:rPr>
          <w:color w:val="161616"/>
          <w:sz w:val="24"/>
          <w:szCs w:val="24"/>
          <w:lang w:val="ru-RU"/>
        </w:rPr>
        <w:t xml:space="preserve">Троллейбус  модели  ЗиУ-5 (1960-1972 г.)  значительно увеличил провозную </w:t>
      </w:r>
      <w:r w:rsidR="0014221E" w:rsidRPr="0044539E">
        <w:rPr>
          <w:color w:val="2A2A2A"/>
          <w:sz w:val="24"/>
          <w:szCs w:val="24"/>
          <w:lang w:val="ru-RU"/>
        </w:rPr>
        <w:t xml:space="preserve">способность. </w:t>
      </w:r>
      <w:r w:rsidR="0014221E" w:rsidRPr="00503C8E">
        <w:rPr>
          <w:color w:val="161616"/>
          <w:sz w:val="24"/>
          <w:szCs w:val="24"/>
          <w:lang w:val="ru-RU"/>
        </w:rPr>
        <w:t>Длина его была доведена до</w:t>
      </w:r>
      <w:r w:rsidR="0014221E" w:rsidRPr="00503C8E">
        <w:rPr>
          <w:color w:val="161616"/>
          <w:spacing w:val="15"/>
          <w:sz w:val="24"/>
          <w:szCs w:val="24"/>
          <w:lang w:val="ru-RU"/>
        </w:rPr>
        <w:t xml:space="preserve"> </w:t>
      </w:r>
      <w:r w:rsidR="0014221E" w:rsidRPr="00503C8E">
        <w:rPr>
          <w:color w:val="161616"/>
          <w:sz w:val="24"/>
          <w:szCs w:val="24"/>
          <w:lang w:val="ru-RU"/>
        </w:rPr>
        <w:t>наи</w:t>
      </w:r>
      <w:r w:rsidR="0014221E" w:rsidRPr="0044539E">
        <w:rPr>
          <w:color w:val="050505"/>
          <w:w w:val="90"/>
          <w:sz w:val="24"/>
          <w:szCs w:val="24"/>
          <w:lang w:val="ru-RU"/>
        </w:rPr>
        <w:t>б</w:t>
      </w:r>
      <w:r w:rsidR="0014221E" w:rsidRPr="0044539E">
        <w:rPr>
          <w:color w:val="050505"/>
          <w:spacing w:val="-5"/>
          <w:sz w:val="24"/>
          <w:szCs w:val="24"/>
          <w:lang w:val="ru-RU"/>
        </w:rPr>
        <w:t>оль</w:t>
      </w:r>
      <w:r w:rsidR="0014221E">
        <w:rPr>
          <w:color w:val="050505"/>
          <w:spacing w:val="-5"/>
          <w:sz w:val="24"/>
          <w:szCs w:val="24"/>
          <w:lang w:val="ru-RU"/>
        </w:rPr>
        <w:t>ш</w:t>
      </w:r>
      <w:r w:rsidR="0014221E" w:rsidRPr="0044539E">
        <w:rPr>
          <w:color w:val="2A2A2A"/>
          <w:spacing w:val="-5"/>
          <w:sz w:val="24"/>
          <w:szCs w:val="24"/>
          <w:lang w:val="ru-RU"/>
        </w:rPr>
        <w:t xml:space="preserve">ей </w:t>
      </w:r>
      <w:r w:rsidR="0014221E" w:rsidRPr="0044539E">
        <w:rPr>
          <w:color w:val="161616"/>
          <w:sz w:val="24"/>
          <w:szCs w:val="24"/>
          <w:lang w:val="ru-RU"/>
        </w:rPr>
        <w:t>величины, допускаемой</w:t>
      </w:r>
      <w:r w:rsidR="0014221E" w:rsidRPr="00D26AE6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161616"/>
          <w:sz w:val="24"/>
          <w:szCs w:val="24"/>
          <w:lang w:val="ru-RU"/>
        </w:rPr>
        <w:t>габаритными</w:t>
      </w:r>
      <w:r w:rsidR="0014221E" w:rsidRPr="00D26AE6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161616"/>
          <w:sz w:val="24"/>
          <w:szCs w:val="24"/>
          <w:lang w:val="ru-RU"/>
        </w:rPr>
        <w:t>ограничениями</w:t>
      </w:r>
      <w:r w:rsidR="0014221E">
        <w:rPr>
          <w:color w:val="161616"/>
          <w:sz w:val="24"/>
          <w:szCs w:val="24"/>
          <w:lang w:val="ru-RU"/>
        </w:rPr>
        <w:t xml:space="preserve">, </w:t>
      </w:r>
      <w:r w:rsidR="0014221E" w:rsidRPr="0044539E">
        <w:rPr>
          <w:color w:val="161616"/>
          <w:sz w:val="24"/>
          <w:szCs w:val="24"/>
          <w:lang w:val="ru-RU"/>
        </w:rPr>
        <w:t xml:space="preserve">увеличена ширина дверей, </w:t>
      </w:r>
      <w:r w:rsidR="0014221E" w:rsidRPr="00D26AE6">
        <w:rPr>
          <w:color w:val="161616"/>
          <w:sz w:val="24"/>
          <w:szCs w:val="24"/>
          <w:lang w:val="ru-RU"/>
        </w:rPr>
        <w:t xml:space="preserve">уменьшено </w:t>
      </w:r>
      <w:r w:rsidR="0014221E" w:rsidRPr="0044539E">
        <w:rPr>
          <w:color w:val="161616"/>
          <w:sz w:val="24"/>
          <w:szCs w:val="24"/>
          <w:lang w:val="ru-RU"/>
        </w:rPr>
        <w:t xml:space="preserve">число </w:t>
      </w:r>
      <w:r w:rsidR="0014221E">
        <w:rPr>
          <w:color w:val="161616"/>
          <w:sz w:val="24"/>
          <w:szCs w:val="24"/>
          <w:lang w:val="ru-RU"/>
        </w:rPr>
        <w:t>с</w:t>
      </w:r>
      <w:r w:rsidR="0014221E" w:rsidRPr="0044539E">
        <w:rPr>
          <w:color w:val="161616"/>
          <w:sz w:val="24"/>
          <w:szCs w:val="24"/>
          <w:lang w:val="ru-RU"/>
        </w:rPr>
        <w:t>идений</w:t>
      </w:r>
      <w:r w:rsidR="003301C4">
        <w:rPr>
          <w:color w:val="161616"/>
          <w:sz w:val="24"/>
          <w:szCs w:val="24"/>
          <w:lang w:val="ru-RU"/>
        </w:rPr>
        <w:t xml:space="preserve">. </w:t>
      </w:r>
      <w:r w:rsidR="0014221E" w:rsidRPr="0044539E">
        <w:rPr>
          <w:color w:val="161616"/>
          <w:sz w:val="24"/>
          <w:szCs w:val="24"/>
          <w:lang w:val="ru-RU"/>
        </w:rPr>
        <w:t>В нем были пандус (плавное понижени</w:t>
      </w:r>
      <w:r w:rsidR="0014221E" w:rsidRPr="00D26AE6">
        <w:rPr>
          <w:color w:val="161616"/>
          <w:sz w:val="24"/>
          <w:szCs w:val="24"/>
          <w:lang w:val="ru-RU"/>
        </w:rPr>
        <w:t xml:space="preserve">е </w:t>
      </w:r>
      <w:r w:rsidR="0014221E" w:rsidRPr="0044539E">
        <w:rPr>
          <w:color w:val="161616"/>
          <w:sz w:val="24"/>
          <w:szCs w:val="24"/>
          <w:lang w:val="ru-RU"/>
        </w:rPr>
        <w:t>пола) и накопительная</w:t>
      </w:r>
      <w:r w:rsidR="0014221E" w:rsidRPr="00D26AE6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161616"/>
          <w:sz w:val="24"/>
          <w:szCs w:val="24"/>
          <w:lang w:val="ru-RU"/>
        </w:rPr>
        <w:t>площадка</w:t>
      </w:r>
      <w:r w:rsidR="0014221E" w:rsidRPr="00D26AE6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161616"/>
          <w:sz w:val="24"/>
          <w:szCs w:val="24"/>
          <w:lang w:val="ru-RU"/>
        </w:rPr>
        <w:t xml:space="preserve">у задней </w:t>
      </w:r>
      <w:r w:rsidR="0014221E" w:rsidRPr="00D26AE6">
        <w:rPr>
          <w:color w:val="161616"/>
          <w:sz w:val="24"/>
          <w:szCs w:val="24"/>
          <w:lang w:val="ru-RU"/>
        </w:rPr>
        <w:t xml:space="preserve">двери, </w:t>
      </w:r>
      <w:r w:rsidR="0014221E" w:rsidRPr="0044539E">
        <w:rPr>
          <w:color w:val="161616"/>
          <w:sz w:val="24"/>
          <w:szCs w:val="24"/>
          <w:lang w:val="ru-RU"/>
        </w:rPr>
        <w:t xml:space="preserve">повышена </w:t>
      </w:r>
      <w:r w:rsidR="0014221E" w:rsidRPr="00D26AE6">
        <w:rPr>
          <w:color w:val="161616"/>
          <w:sz w:val="24"/>
          <w:szCs w:val="24"/>
          <w:lang w:val="ru-RU"/>
        </w:rPr>
        <w:t xml:space="preserve">мощность </w:t>
      </w:r>
      <w:r w:rsidR="0014221E" w:rsidRPr="0044539E">
        <w:rPr>
          <w:color w:val="161616"/>
          <w:sz w:val="24"/>
          <w:szCs w:val="24"/>
          <w:lang w:val="ru-RU"/>
        </w:rPr>
        <w:t>тягового двигателя</w:t>
      </w:r>
      <w:r w:rsidR="0014221E" w:rsidRPr="00D26AE6">
        <w:rPr>
          <w:color w:val="161616"/>
          <w:sz w:val="24"/>
          <w:szCs w:val="24"/>
          <w:lang w:val="ru-RU"/>
        </w:rPr>
        <w:t xml:space="preserve">. </w:t>
      </w:r>
      <w:r w:rsidR="0014221E" w:rsidRPr="00503C8E">
        <w:rPr>
          <w:color w:val="161616"/>
          <w:sz w:val="24"/>
          <w:szCs w:val="24"/>
          <w:lang w:val="ru-RU"/>
        </w:rPr>
        <w:t>Введена</w:t>
      </w:r>
      <w:r w:rsidR="0014221E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161616"/>
          <w:sz w:val="24"/>
          <w:szCs w:val="24"/>
          <w:lang w:val="ru-RU"/>
        </w:rPr>
        <w:t>автоматическая система пуска тягового двигателя</w:t>
      </w:r>
      <w:r w:rsidR="0014221E">
        <w:rPr>
          <w:color w:val="161616"/>
          <w:sz w:val="24"/>
          <w:szCs w:val="24"/>
          <w:lang w:val="ru-RU"/>
        </w:rPr>
        <w:t xml:space="preserve"> </w:t>
      </w:r>
      <w:r w:rsidR="0014221E" w:rsidRPr="0044539E">
        <w:rPr>
          <w:color w:val="161616"/>
          <w:sz w:val="24"/>
          <w:szCs w:val="24"/>
          <w:lang w:val="ru-RU"/>
        </w:rPr>
        <w:t>и</w:t>
      </w:r>
      <w:r w:rsidR="0014221E">
        <w:rPr>
          <w:color w:val="161616"/>
          <w:sz w:val="24"/>
          <w:szCs w:val="24"/>
          <w:lang w:val="ru-RU"/>
        </w:rPr>
        <w:t xml:space="preserve"> </w:t>
      </w:r>
      <w:r w:rsidR="0014221E" w:rsidRPr="00D26AE6">
        <w:rPr>
          <w:color w:val="161616"/>
          <w:sz w:val="24"/>
          <w:szCs w:val="24"/>
          <w:lang w:val="ru-RU"/>
        </w:rPr>
        <w:t xml:space="preserve">повышено ускорение при пуске. </w:t>
      </w:r>
    </w:p>
    <w:p w:rsidR="00AD22F6" w:rsidRDefault="003301C4">
      <w:pPr>
        <w:rPr>
          <w:sz w:val="24"/>
          <w:szCs w:val="24"/>
          <w:lang w:val="ru-RU"/>
        </w:rPr>
      </w:pPr>
      <w:r>
        <w:rPr>
          <w:color w:val="161616"/>
          <w:sz w:val="24"/>
          <w:szCs w:val="24"/>
          <w:lang w:val="ru-RU"/>
        </w:rPr>
        <w:t xml:space="preserve"> </w:t>
      </w:r>
      <w:r w:rsidRPr="003301C4">
        <w:rPr>
          <w:sz w:val="24"/>
          <w:szCs w:val="24"/>
          <w:lang w:val="ru-RU"/>
        </w:rPr>
        <w:t xml:space="preserve">В 1965 г. на Заводе им. Урицкого был разработан технический проект на троллейбус следующего поколения, обозначенный как ЗиУ-9. Согласно проекту троллейбус должен был получить вместительный </w:t>
      </w:r>
      <w:proofErr w:type="spellStart"/>
      <w:r w:rsidRPr="003301C4">
        <w:rPr>
          <w:sz w:val="24"/>
          <w:szCs w:val="24"/>
          <w:lang w:val="ru-RU"/>
        </w:rPr>
        <w:t>трехдверный</w:t>
      </w:r>
      <w:proofErr w:type="spellEnd"/>
      <w:r w:rsidRPr="003301C4">
        <w:rPr>
          <w:sz w:val="24"/>
          <w:szCs w:val="24"/>
          <w:lang w:val="ru-RU"/>
        </w:rPr>
        <w:t xml:space="preserve"> кузов с широкими проходами и накопительными площадками, пневматическую подвеску мостов, гидроусилитель руля. </w:t>
      </w:r>
      <w:r w:rsidR="00AD22F6" w:rsidRPr="00D26AE6">
        <w:rPr>
          <w:color w:val="161616"/>
          <w:sz w:val="24"/>
          <w:szCs w:val="24"/>
          <w:lang w:val="ru-RU"/>
        </w:rPr>
        <w:t>Троллейбус ЗиУ-9 по</w:t>
      </w:r>
      <w:r w:rsidR="00AD22F6">
        <w:rPr>
          <w:color w:val="161616"/>
          <w:sz w:val="24"/>
          <w:szCs w:val="24"/>
          <w:lang w:val="ru-RU"/>
        </w:rPr>
        <w:t xml:space="preserve"> с</w:t>
      </w:r>
      <w:r w:rsidR="00AD22F6" w:rsidRPr="00D26AE6">
        <w:rPr>
          <w:color w:val="161616"/>
          <w:sz w:val="24"/>
          <w:szCs w:val="24"/>
          <w:lang w:val="ru-RU"/>
        </w:rPr>
        <w:t xml:space="preserve">равнению </w:t>
      </w:r>
      <w:r w:rsidR="00AD22F6" w:rsidRPr="0044539E">
        <w:rPr>
          <w:color w:val="161616"/>
          <w:sz w:val="24"/>
          <w:szCs w:val="24"/>
          <w:lang w:val="ru-RU"/>
        </w:rPr>
        <w:t>с тролле</w:t>
      </w:r>
      <w:r w:rsidR="00AD22F6">
        <w:rPr>
          <w:color w:val="161616"/>
          <w:sz w:val="24"/>
          <w:szCs w:val="24"/>
          <w:lang w:val="ru-RU"/>
        </w:rPr>
        <w:t>й</w:t>
      </w:r>
      <w:r w:rsidR="00AD22F6" w:rsidRPr="0044539E">
        <w:rPr>
          <w:color w:val="161616"/>
          <w:sz w:val="24"/>
          <w:szCs w:val="24"/>
          <w:lang w:val="ru-RU"/>
        </w:rPr>
        <w:t xml:space="preserve">бусами МТБ-82Д и </w:t>
      </w:r>
      <w:r w:rsidR="00AD22F6" w:rsidRPr="00D26AE6">
        <w:rPr>
          <w:color w:val="161616"/>
          <w:sz w:val="24"/>
          <w:szCs w:val="24"/>
          <w:lang w:val="ru-RU"/>
        </w:rPr>
        <w:t xml:space="preserve">ЗиУ-5 </w:t>
      </w:r>
      <w:r w:rsidR="00AD22F6" w:rsidRPr="0044539E">
        <w:rPr>
          <w:color w:val="161616"/>
          <w:sz w:val="24"/>
          <w:szCs w:val="24"/>
          <w:lang w:val="ru-RU"/>
        </w:rPr>
        <w:t>обладает значительно луч</w:t>
      </w:r>
      <w:r w:rsidR="00AD22F6">
        <w:rPr>
          <w:color w:val="161616"/>
          <w:sz w:val="24"/>
          <w:szCs w:val="24"/>
          <w:lang w:val="ru-RU"/>
        </w:rPr>
        <w:t>ш</w:t>
      </w:r>
      <w:r w:rsidR="00AD22F6" w:rsidRPr="0044539E">
        <w:rPr>
          <w:color w:val="161616"/>
          <w:sz w:val="24"/>
          <w:szCs w:val="24"/>
          <w:lang w:val="ru-RU"/>
        </w:rPr>
        <w:t xml:space="preserve">ей </w:t>
      </w:r>
      <w:r w:rsidR="00AD22F6" w:rsidRPr="00D26AE6">
        <w:rPr>
          <w:color w:val="161616"/>
          <w:sz w:val="24"/>
          <w:szCs w:val="24"/>
          <w:lang w:val="ru-RU"/>
        </w:rPr>
        <w:t>ма</w:t>
      </w:r>
      <w:r w:rsidR="00AD22F6">
        <w:rPr>
          <w:color w:val="161616"/>
          <w:sz w:val="24"/>
          <w:szCs w:val="24"/>
          <w:lang w:val="ru-RU"/>
        </w:rPr>
        <w:t>н</w:t>
      </w:r>
      <w:r w:rsidR="00AD22F6" w:rsidRPr="00D26AE6">
        <w:rPr>
          <w:color w:val="161616"/>
          <w:sz w:val="24"/>
          <w:szCs w:val="24"/>
          <w:lang w:val="ru-RU"/>
        </w:rPr>
        <w:t>евре</w:t>
      </w:r>
      <w:r w:rsidR="00AD22F6">
        <w:rPr>
          <w:color w:val="161616"/>
          <w:sz w:val="24"/>
          <w:szCs w:val="24"/>
          <w:lang w:val="ru-RU"/>
        </w:rPr>
        <w:t>нн</w:t>
      </w:r>
      <w:r w:rsidR="00AD22F6" w:rsidRPr="00D26AE6">
        <w:rPr>
          <w:color w:val="161616"/>
          <w:sz w:val="24"/>
          <w:szCs w:val="24"/>
          <w:lang w:val="ru-RU"/>
        </w:rPr>
        <w:t>остью, т</w:t>
      </w:r>
      <w:r w:rsidR="00AD22F6" w:rsidRPr="0044539E">
        <w:rPr>
          <w:color w:val="161616"/>
          <w:sz w:val="24"/>
          <w:szCs w:val="24"/>
          <w:lang w:val="ru-RU"/>
        </w:rPr>
        <w:t xml:space="preserve">ак </w:t>
      </w:r>
      <w:r w:rsidR="00AD22F6" w:rsidRPr="00D26AE6">
        <w:rPr>
          <w:color w:val="161616"/>
          <w:sz w:val="24"/>
          <w:szCs w:val="24"/>
          <w:lang w:val="ru-RU"/>
        </w:rPr>
        <w:t xml:space="preserve">как </w:t>
      </w:r>
      <w:r w:rsidR="00AD22F6" w:rsidRPr="0044539E">
        <w:rPr>
          <w:color w:val="161616"/>
          <w:sz w:val="24"/>
          <w:szCs w:val="24"/>
          <w:lang w:val="ru-RU"/>
        </w:rPr>
        <w:t>углы поворота</w:t>
      </w:r>
      <w:r w:rsidR="00AD22F6" w:rsidRPr="00D26AE6">
        <w:rPr>
          <w:color w:val="161616"/>
          <w:sz w:val="24"/>
          <w:szCs w:val="24"/>
          <w:lang w:val="ru-RU"/>
        </w:rPr>
        <w:t xml:space="preserve"> </w:t>
      </w:r>
      <w:r w:rsidR="00AD22F6" w:rsidRPr="0044539E">
        <w:rPr>
          <w:color w:val="161616"/>
          <w:sz w:val="24"/>
          <w:szCs w:val="24"/>
          <w:lang w:val="ru-RU"/>
        </w:rPr>
        <w:t xml:space="preserve">колес </w:t>
      </w:r>
      <w:r w:rsidR="00AD22F6">
        <w:rPr>
          <w:color w:val="161616"/>
          <w:sz w:val="24"/>
          <w:szCs w:val="24"/>
          <w:lang w:val="ru-RU"/>
        </w:rPr>
        <w:t>его</w:t>
      </w:r>
      <w:r w:rsidR="00AD22F6" w:rsidRPr="00D26AE6">
        <w:rPr>
          <w:color w:val="161616"/>
          <w:sz w:val="24"/>
          <w:szCs w:val="24"/>
          <w:lang w:val="ru-RU"/>
        </w:rPr>
        <w:t xml:space="preserve"> </w:t>
      </w:r>
      <w:r w:rsidR="00AD22F6" w:rsidRPr="0044539E">
        <w:rPr>
          <w:color w:val="161616"/>
          <w:sz w:val="24"/>
          <w:szCs w:val="24"/>
          <w:lang w:val="ru-RU"/>
        </w:rPr>
        <w:t xml:space="preserve">гораздо </w:t>
      </w:r>
      <w:r w:rsidR="00AD22F6" w:rsidRPr="00D26AE6">
        <w:rPr>
          <w:color w:val="161616"/>
          <w:sz w:val="24"/>
          <w:szCs w:val="24"/>
          <w:lang w:val="ru-RU"/>
        </w:rPr>
        <w:t xml:space="preserve"> больше.</w:t>
      </w:r>
      <w:r w:rsidR="00AD22F6">
        <w:rPr>
          <w:color w:val="161616"/>
          <w:sz w:val="24"/>
          <w:szCs w:val="24"/>
          <w:lang w:val="ru-RU"/>
        </w:rPr>
        <w:t xml:space="preserve"> </w:t>
      </w:r>
      <w:r w:rsidRPr="003301C4">
        <w:rPr>
          <w:sz w:val="24"/>
          <w:szCs w:val="24"/>
          <w:lang w:val="ru-RU"/>
        </w:rPr>
        <w:t>Тяговое и вспомогательное оборудование предполагалось взять от предшественника ЗиУ-5.</w:t>
      </w:r>
    </w:p>
    <w:p w:rsidR="000E5ABB" w:rsidRDefault="003301C4">
      <w:pPr>
        <w:rPr>
          <w:color w:val="161616"/>
          <w:sz w:val="24"/>
          <w:szCs w:val="24"/>
          <w:lang w:val="ru-RU"/>
        </w:rPr>
      </w:pPr>
      <w:r w:rsidRPr="003301C4">
        <w:rPr>
          <w:sz w:val="24"/>
          <w:szCs w:val="24"/>
          <w:lang w:val="ru-RU"/>
        </w:rPr>
        <w:t xml:space="preserve"> В связи с передачей завода в подчинение Министерству автомобильной промышленности проектируемый троллейбус получил обозначение ЗиУ-682, которое соответствовало действующей отраслевой нормали по индексам автомобильного подвижного состава. В 1966 г. был построен первый экземпляр нового троллейбуса, однако ширина 2,5 м не устроила заказчика — Министерство коммунального хозяйства, которое требовало сохранить ширину кузова 2,68 м, как у ЗиУ-5. В 1968 г. появился опытный троллейбус ЗиУ-9А с увеличенной шириной кузова, который вместе с первым ЗиУ-9 начал проходить испытания. По результатам испытаний предпочтение было отдано первому образцу с шириной кузова 2,5 м, который и было решено готовить к серийному производству.</w:t>
      </w:r>
      <w:r w:rsidR="0014221E" w:rsidRPr="0044539E">
        <w:rPr>
          <w:color w:val="161616"/>
          <w:sz w:val="24"/>
          <w:szCs w:val="24"/>
          <w:lang w:val="ru-RU"/>
        </w:rPr>
        <w:t xml:space="preserve"> </w:t>
      </w:r>
    </w:p>
    <w:p w:rsidR="000B0F8F" w:rsidRDefault="000B0F8F">
      <w:pPr>
        <w:rPr>
          <w:color w:val="161616"/>
          <w:sz w:val="24"/>
          <w:szCs w:val="24"/>
          <w:lang w:val="ru-RU"/>
        </w:rPr>
      </w:pPr>
      <w:r>
        <w:rPr>
          <w:color w:val="161616"/>
          <w:sz w:val="24"/>
          <w:szCs w:val="24"/>
          <w:lang w:val="ru-RU"/>
        </w:rPr>
        <w:t xml:space="preserve"> </w:t>
      </w:r>
      <w:r w:rsidRPr="000B0F8F">
        <w:rPr>
          <w:color w:val="161616"/>
          <w:sz w:val="24"/>
          <w:szCs w:val="24"/>
          <w:lang w:val="ru-RU"/>
        </w:rPr>
        <w:t>В августе 1972 года началось производство первой серийной модификации ЗиУ-682Б</w:t>
      </w:r>
      <w:r>
        <w:rPr>
          <w:color w:val="161616"/>
          <w:sz w:val="24"/>
          <w:szCs w:val="24"/>
          <w:lang w:val="ru-RU"/>
        </w:rPr>
        <w:t xml:space="preserve">. </w:t>
      </w:r>
      <w:r w:rsidRPr="000B0F8F">
        <w:rPr>
          <w:color w:val="161616"/>
          <w:sz w:val="24"/>
          <w:szCs w:val="24"/>
          <w:lang w:val="ru-RU"/>
        </w:rPr>
        <w:t xml:space="preserve">Первые серийные троллейбусы несколько отличались от машин более поздних выпусков. В 1973 году стали выпускаться машины с округлыми колёсными арками вместо </w:t>
      </w:r>
      <w:proofErr w:type="gramStart"/>
      <w:r w:rsidRPr="000B0F8F">
        <w:rPr>
          <w:color w:val="161616"/>
          <w:sz w:val="24"/>
          <w:szCs w:val="24"/>
          <w:lang w:val="ru-RU"/>
        </w:rPr>
        <w:t>угловатых</w:t>
      </w:r>
      <w:proofErr w:type="gramEnd"/>
      <w:r w:rsidRPr="000B0F8F">
        <w:rPr>
          <w:color w:val="161616"/>
          <w:sz w:val="24"/>
          <w:szCs w:val="24"/>
          <w:lang w:val="ru-RU"/>
        </w:rPr>
        <w:t xml:space="preserve">. На первые партии </w:t>
      </w:r>
      <w:r w:rsidRPr="000B0F8F">
        <w:rPr>
          <w:color w:val="161616"/>
          <w:sz w:val="24"/>
          <w:szCs w:val="24"/>
          <w:lang w:val="ru-RU"/>
        </w:rPr>
        <w:lastRenderedPageBreak/>
        <w:t xml:space="preserve">троллейбусов ставился устаревший двигатель ДК-207Г, который уже в 1973 году был заменён на ДК-210 мощностью 110 кВт. Подвеска на первых ЗиУ-682Б была пневматической, с реактивными штангами в качестве направляющих элементов, позднее стала </w:t>
      </w:r>
      <w:proofErr w:type="spellStart"/>
      <w:r w:rsidRPr="000B0F8F">
        <w:rPr>
          <w:color w:val="161616"/>
          <w:sz w:val="24"/>
          <w:szCs w:val="24"/>
          <w:lang w:val="ru-RU"/>
        </w:rPr>
        <w:t>пневморессорной</w:t>
      </w:r>
      <w:proofErr w:type="spellEnd"/>
      <w:r w:rsidRPr="000B0F8F">
        <w:rPr>
          <w:color w:val="161616"/>
          <w:sz w:val="24"/>
          <w:szCs w:val="24"/>
          <w:lang w:val="ru-RU"/>
        </w:rPr>
        <w:t>. Задняя накопительная площадка имела пониженный уровень пола, что позволило уменьшить на одну число ступеней у задней двери и облегчить погрузку инвалидных и детских колясок, а также крупногабаритных предметов.</w:t>
      </w:r>
      <w:r w:rsidR="0019610A">
        <w:rPr>
          <w:color w:val="161616"/>
          <w:sz w:val="24"/>
          <w:szCs w:val="24"/>
          <w:lang w:val="ru-RU"/>
        </w:rPr>
        <w:t xml:space="preserve"> </w:t>
      </w:r>
      <w:r w:rsidR="0019610A" w:rsidRPr="0019610A">
        <w:rPr>
          <w:color w:val="161616"/>
          <w:sz w:val="24"/>
          <w:szCs w:val="24"/>
          <w:lang w:val="ru-RU"/>
        </w:rPr>
        <w:t xml:space="preserve">Для естественной вентиляции салона в крыше было оборудовано 4 </w:t>
      </w:r>
      <w:proofErr w:type="gramStart"/>
      <w:r w:rsidR="0019610A" w:rsidRPr="0019610A">
        <w:rPr>
          <w:color w:val="161616"/>
          <w:sz w:val="24"/>
          <w:szCs w:val="24"/>
          <w:lang w:val="ru-RU"/>
        </w:rPr>
        <w:t>потолочных</w:t>
      </w:r>
      <w:proofErr w:type="gramEnd"/>
      <w:r w:rsidR="0019610A" w:rsidRPr="0019610A">
        <w:rPr>
          <w:color w:val="161616"/>
          <w:sz w:val="24"/>
          <w:szCs w:val="24"/>
          <w:lang w:val="ru-RU"/>
        </w:rPr>
        <w:t xml:space="preserve"> люка, а каждое боковое окно оснащено сдвижной форточкой.</w:t>
      </w:r>
    </w:p>
    <w:p w:rsidR="00B679A0" w:rsidRPr="00B679A0" w:rsidRDefault="00B679A0">
      <w:pPr>
        <w:rPr>
          <w:color w:val="161616"/>
          <w:sz w:val="24"/>
          <w:szCs w:val="24"/>
          <w:lang w:val="ru-RU"/>
        </w:rPr>
      </w:pPr>
      <w:r>
        <w:rPr>
          <w:color w:val="161616"/>
          <w:sz w:val="24"/>
          <w:szCs w:val="24"/>
          <w:lang w:val="ru-RU"/>
        </w:rPr>
        <w:t xml:space="preserve"> </w:t>
      </w:r>
      <w:r w:rsidRPr="00B679A0">
        <w:rPr>
          <w:color w:val="161616"/>
          <w:sz w:val="24"/>
          <w:szCs w:val="24"/>
          <w:lang w:val="ru-RU"/>
        </w:rPr>
        <w:t>В конце 1976 года началось серийное производство следующей модификации ЗиУ-682В, пришедшей на смену ЗиУ-682Б. В связи с наличием конструктивных недостатков, проявившихся в течение первых лет эксплуатации, вместо реактивных тяг в качестве несущих элементов подвески стали использоваться рессоры. С 1976 года число светильников в салоне было уменьшено с 12 до 11, каждое второе окно в салоне лишилось форточек. С 1978 года число потолочных люков сократилось до трёх (за</w:t>
      </w:r>
      <w:r>
        <w:rPr>
          <w:color w:val="161616"/>
          <w:sz w:val="24"/>
          <w:szCs w:val="24"/>
          <w:lang w:val="ru-RU"/>
        </w:rPr>
        <w:t xml:space="preserve"> счёт люка над передним мостом).</w:t>
      </w:r>
    </w:p>
    <w:p w:rsidR="000B0F8F" w:rsidRPr="000B0F8F" w:rsidRDefault="000B0F8F" w:rsidP="000B0F8F">
      <w:pPr>
        <w:widowControl/>
        <w:autoSpaceDE/>
        <w:autoSpaceDN/>
        <w:spacing w:before="100" w:beforeAutospacing="1" w:after="100" w:afterAutospacing="1"/>
        <w:ind w:left="720"/>
        <w:jc w:val="center"/>
        <w:rPr>
          <w:b/>
          <w:sz w:val="24"/>
          <w:szCs w:val="24"/>
          <w:lang w:val="ru-RU" w:eastAsia="ru-RU"/>
        </w:rPr>
      </w:pPr>
      <w:r w:rsidRPr="000B0F8F">
        <w:rPr>
          <w:b/>
          <w:sz w:val="24"/>
          <w:szCs w:val="24"/>
          <w:lang w:val="ru-RU" w:eastAsia="ru-RU"/>
        </w:rPr>
        <w:t>Основные характеристики троллейбуса</w:t>
      </w:r>
    </w:p>
    <w:tbl>
      <w:tblPr>
        <w:tblStyle w:val="a5"/>
        <w:tblW w:w="9426" w:type="dxa"/>
        <w:tblInd w:w="392" w:type="dxa"/>
        <w:tblLook w:val="04A0" w:firstRow="1" w:lastRow="0" w:firstColumn="1" w:lastColumn="0" w:noHBand="0" w:noVBand="1"/>
      </w:tblPr>
      <w:tblGrid>
        <w:gridCol w:w="4566"/>
        <w:gridCol w:w="4860"/>
      </w:tblGrid>
      <w:tr w:rsidR="000B0F8F" w:rsidRPr="000B0F8F" w:rsidTr="00DF49AC">
        <w:trPr>
          <w:trHeight w:val="266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bookmarkStart w:id="0" w:name="_GoBack"/>
            <w:bookmarkEnd w:id="0"/>
            <w:r w:rsidRPr="000B0F8F">
              <w:rPr>
                <w:sz w:val="24"/>
                <w:szCs w:val="24"/>
                <w:lang w:val="ru-RU" w:eastAsia="ru-RU"/>
              </w:rPr>
              <w:t xml:space="preserve">Максимальная конструктивная скорость,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км</w:t>
            </w:r>
            <w:proofErr w:type="gramEnd"/>
            <w:r w:rsidRPr="000B0F8F">
              <w:rPr>
                <w:sz w:val="24"/>
                <w:szCs w:val="24"/>
                <w:lang w:val="ru-RU" w:eastAsia="ru-RU"/>
              </w:rPr>
              <w:t xml:space="preserve">/ч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68</w:t>
            </w:r>
          </w:p>
        </w:tc>
      </w:tr>
      <w:tr w:rsidR="000B0F8F" w:rsidRPr="000B0F8F" w:rsidTr="00DF49AC">
        <w:trPr>
          <w:trHeight w:val="266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Максимально преодолеваемый подъем, %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8</w:t>
            </w:r>
          </w:p>
        </w:tc>
      </w:tr>
      <w:tr w:rsidR="000B0F8F" w:rsidRPr="000B0F8F" w:rsidTr="00DF49AC">
        <w:trPr>
          <w:trHeight w:val="266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Габаритные размеры,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1200/2500/3355</w:t>
            </w:r>
          </w:p>
        </w:tc>
      </w:tr>
      <w:tr w:rsidR="000B0F8F" w:rsidRPr="000B0F8F" w:rsidTr="00DF49AC">
        <w:trPr>
          <w:trHeight w:val="254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Колесная база,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мм</w:t>
            </w:r>
            <w:proofErr w:type="gramEnd"/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6200</w:t>
            </w:r>
          </w:p>
        </w:tc>
      </w:tr>
      <w:tr w:rsidR="000B0F8F" w:rsidRPr="000B0F8F" w:rsidTr="00DF49AC">
        <w:trPr>
          <w:trHeight w:val="266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proofErr w:type="spellStart"/>
            <w:r w:rsidRPr="000B0F8F">
              <w:rPr>
                <w:sz w:val="24"/>
                <w:szCs w:val="24"/>
                <w:lang w:val="ru-RU" w:eastAsia="ru-RU"/>
              </w:rPr>
              <w:t>Пассажировместимость</w:t>
            </w:r>
            <w:proofErr w:type="spellEnd"/>
            <w:r w:rsidRPr="000B0F8F">
              <w:rPr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максимальная</w:t>
            </w:r>
            <w:proofErr w:type="gramEnd"/>
            <w:r w:rsidRPr="000B0F8F">
              <w:rPr>
                <w:sz w:val="24"/>
                <w:szCs w:val="24"/>
                <w:lang w:val="ru-RU" w:eastAsia="ru-RU"/>
              </w:rPr>
              <w:t>, чел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125</w:t>
            </w:r>
          </w:p>
        </w:tc>
      </w:tr>
      <w:tr w:rsidR="000B0F8F" w:rsidRPr="000B0F8F" w:rsidTr="00DF49AC">
        <w:trPr>
          <w:trHeight w:val="266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proofErr w:type="spellStart"/>
            <w:r w:rsidRPr="000B0F8F">
              <w:rPr>
                <w:sz w:val="24"/>
                <w:szCs w:val="24"/>
                <w:lang w:val="ru-RU" w:eastAsia="ru-RU"/>
              </w:rPr>
              <w:t>Пассажировместимость</w:t>
            </w:r>
            <w:proofErr w:type="spellEnd"/>
            <w:r w:rsidRPr="000B0F8F">
              <w:rPr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номинальная</w:t>
            </w:r>
            <w:proofErr w:type="gramEnd"/>
            <w:r w:rsidRPr="000B0F8F">
              <w:rPr>
                <w:sz w:val="24"/>
                <w:szCs w:val="24"/>
                <w:lang w:val="ru-RU" w:eastAsia="ru-RU"/>
              </w:rPr>
              <w:t>, чел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91</w:t>
            </w:r>
          </w:p>
        </w:tc>
      </w:tr>
      <w:tr w:rsidR="000B0F8F" w:rsidRPr="000B0F8F" w:rsidTr="00DF49AC">
        <w:trPr>
          <w:trHeight w:val="266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Мест для сидения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30</w:t>
            </w:r>
          </w:p>
        </w:tc>
      </w:tr>
      <w:tr w:rsidR="000B0F8F" w:rsidRPr="000B0F8F" w:rsidTr="00DF49AC">
        <w:trPr>
          <w:trHeight w:val="266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Снаряженная масса,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10050</w:t>
            </w:r>
          </w:p>
        </w:tc>
      </w:tr>
      <w:tr w:rsidR="000B0F8F" w:rsidRPr="000B0F8F" w:rsidTr="00DF49AC">
        <w:trPr>
          <w:trHeight w:val="266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Полная масса,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16490</w:t>
            </w:r>
          </w:p>
        </w:tc>
      </w:tr>
      <w:tr w:rsidR="000B0F8F" w:rsidRPr="000B0F8F" w:rsidTr="00DF49AC">
        <w:trPr>
          <w:trHeight w:val="239"/>
        </w:trPr>
        <w:tc>
          <w:tcPr>
            <w:tcW w:w="9426" w:type="dxa"/>
            <w:gridSpan w:val="2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0B0F8F">
              <w:rPr>
                <w:b/>
                <w:bCs/>
                <w:sz w:val="24"/>
                <w:szCs w:val="24"/>
                <w:lang w:val="ru-RU" w:eastAsia="ru-RU"/>
              </w:rPr>
              <w:t xml:space="preserve">Тяговый двигатель </w:t>
            </w:r>
          </w:p>
        </w:tc>
      </w:tr>
      <w:tr w:rsidR="000B0F8F" w:rsidRPr="00DF49AC" w:rsidTr="00DF49AC">
        <w:trPr>
          <w:trHeight w:val="251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Модель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ДК-210А-3,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коллекторный</w:t>
            </w:r>
            <w:proofErr w:type="gramEnd"/>
            <w:r w:rsidRPr="000B0F8F">
              <w:rPr>
                <w:sz w:val="24"/>
                <w:szCs w:val="24"/>
                <w:lang w:val="ru-RU" w:eastAsia="ru-RU"/>
              </w:rPr>
              <w:t>, постоянного тока</w:t>
            </w:r>
          </w:p>
        </w:tc>
      </w:tr>
      <w:tr w:rsidR="000B0F8F" w:rsidRPr="000B0F8F" w:rsidTr="00DF49AC">
        <w:trPr>
          <w:trHeight w:val="251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Мощность, кВт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110</w:t>
            </w:r>
          </w:p>
        </w:tc>
      </w:tr>
      <w:tr w:rsidR="000B0F8F" w:rsidRPr="000B0F8F" w:rsidTr="00DF49AC">
        <w:trPr>
          <w:trHeight w:val="251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Напряжение,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В</w:t>
            </w:r>
            <w:proofErr w:type="gramEnd"/>
            <w:r w:rsidRPr="000B0F8F">
              <w:rPr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600</w:t>
            </w:r>
          </w:p>
        </w:tc>
      </w:tr>
      <w:tr w:rsidR="000B0F8F" w:rsidRPr="000B0F8F" w:rsidTr="00DF49AC">
        <w:trPr>
          <w:trHeight w:val="251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Частота вращения, </w:t>
            </w:r>
            <w:proofErr w:type="gramStart"/>
            <w:r w:rsidRPr="000B0F8F">
              <w:rPr>
                <w:sz w:val="24"/>
                <w:szCs w:val="24"/>
                <w:lang w:val="ru-RU" w:eastAsia="ru-RU"/>
              </w:rPr>
              <w:t>об</w:t>
            </w:r>
            <w:proofErr w:type="gramEnd"/>
            <w:r w:rsidRPr="000B0F8F">
              <w:rPr>
                <w:sz w:val="24"/>
                <w:szCs w:val="24"/>
                <w:lang w:val="ru-RU" w:eastAsia="ru-RU"/>
              </w:rPr>
              <w:t xml:space="preserve">/мин макс.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3900</w:t>
            </w:r>
          </w:p>
        </w:tc>
      </w:tr>
      <w:tr w:rsidR="000B0F8F" w:rsidRPr="000B0F8F" w:rsidTr="00DF49AC">
        <w:trPr>
          <w:trHeight w:val="251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Способ охлаждения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Самовентиляция</w:t>
            </w:r>
          </w:p>
        </w:tc>
      </w:tr>
      <w:tr w:rsidR="000B0F8F" w:rsidRPr="000B0F8F" w:rsidTr="00DF49AC">
        <w:trPr>
          <w:trHeight w:val="251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Система управления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Реостатно-контакторная</w:t>
            </w:r>
          </w:p>
        </w:tc>
      </w:tr>
      <w:tr w:rsidR="000B0F8F" w:rsidRPr="00DF49AC" w:rsidTr="00DF49AC">
        <w:trPr>
          <w:trHeight w:val="295"/>
        </w:trPr>
        <w:tc>
          <w:tcPr>
            <w:tcW w:w="9426" w:type="dxa"/>
            <w:gridSpan w:val="2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ru-RU" w:eastAsia="ru-RU"/>
              </w:rPr>
            </w:pPr>
            <w:r w:rsidRPr="000B0F8F">
              <w:rPr>
                <w:b/>
                <w:bCs/>
                <w:sz w:val="24"/>
                <w:szCs w:val="24"/>
                <w:lang w:val="ru-RU" w:eastAsia="ru-RU"/>
              </w:rPr>
              <w:t xml:space="preserve">Система обеспечения троллейбуса низковольтной энергией </w:t>
            </w:r>
          </w:p>
        </w:tc>
      </w:tr>
      <w:tr w:rsidR="000B0F8F" w:rsidRPr="000B0F8F" w:rsidTr="00DF49AC">
        <w:trPr>
          <w:trHeight w:val="295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 xml:space="preserve">Генератор 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Г 263А</w:t>
            </w:r>
          </w:p>
        </w:tc>
      </w:tr>
      <w:tr w:rsidR="000B0F8F" w:rsidRPr="000B0F8F" w:rsidTr="00DF49AC">
        <w:trPr>
          <w:trHeight w:val="309"/>
        </w:trPr>
        <w:tc>
          <w:tcPr>
            <w:tcW w:w="4566" w:type="dxa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Аккумуляторная батарея</w:t>
            </w:r>
          </w:p>
        </w:tc>
        <w:tc>
          <w:tcPr>
            <w:tcW w:w="0" w:type="auto"/>
            <w:hideMark/>
          </w:tcPr>
          <w:p w:rsidR="000B0F8F" w:rsidRPr="000B0F8F" w:rsidRDefault="000B0F8F" w:rsidP="000B0F8F">
            <w:pPr>
              <w:widowControl/>
              <w:autoSpaceDE/>
              <w:autoSpaceDN/>
              <w:rPr>
                <w:sz w:val="24"/>
                <w:szCs w:val="24"/>
                <w:lang w:val="ru-RU" w:eastAsia="ru-RU"/>
              </w:rPr>
            </w:pPr>
            <w:r w:rsidRPr="000B0F8F">
              <w:rPr>
                <w:sz w:val="24"/>
                <w:szCs w:val="24"/>
                <w:lang w:val="ru-RU" w:eastAsia="ru-RU"/>
              </w:rPr>
              <w:t>9 НКЛБ-70 - 2 секции</w:t>
            </w:r>
          </w:p>
        </w:tc>
      </w:tr>
    </w:tbl>
    <w:p w:rsidR="000B0F8F" w:rsidRDefault="000B0F8F">
      <w:pPr>
        <w:rPr>
          <w:color w:val="161616"/>
          <w:sz w:val="24"/>
          <w:szCs w:val="24"/>
          <w:lang w:val="ru-RU"/>
        </w:rPr>
      </w:pPr>
    </w:p>
    <w:p w:rsidR="0014221E" w:rsidRPr="0014221E" w:rsidRDefault="00914234" w:rsidP="0014221E">
      <w:pPr>
        <w:rPr>
          <w:color w:val="161616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ED5D2B5" wp14:editId="3C01240C">
            <wp:simplePos x="0" y="0"/>
            <wp:positionH relativeFrom="column">
              <wp:posOffset>808382</wp:posOffset>
            </wp:positionH>
            <wp:positionV relativeFrom="paragraph">
              <wp:posOffset>143013</wp:posOffset>
            </wp:positionV>
            <wp:extent cx="5200154" cy="2972517"/>
            <wp:effectExtent l="0" t="0" r="635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154" cy="297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21E" w:rsidRPr="0014221E" w:rsidRDefault="0014221E" w:rsidP="0014221E">
      <w:pPr>
        <w:rPr>
          <w:color w:val="161616"/>
          <w:sz w:val="24"/>
          <w:szCs w:val="24"/>
          <w:lang w:val="ru-RU"/>
        </w:rPr>
      </w:pPr>
      <w:r>
        <w:rPr>
          <w:color w:val="161616"/>
          <w:sz w:val="24"/>
          <w:szCs w:val="24"/>
          <w:lang w:val="ru-RU"/>
        </w:rPr>
        <w:t xml:space="preserve"> </w:t>
      </w:r>
    </w:p>
    <w:p w:rsidR="0014221E" w:rsidRDefault="0014221E" w:rsidP="0014221E">
      <w:pPr>
        <w:rPr>
          <w:color w:val="161616"/>
          <w:sz w:val="24"/>
          <w:szCs w:val="24"/>
          <w:lang w:val="ru-RU"/>
        </w:rPr>
      </w:pPr>
      <w:r>
        <w:rPr>
          <w:color w:val="161616"/>
          <w:sz w:val="24"/>
          <w:szCs w:val="24"/>
          <w:lang w:val="ru-RU"/>
        </w:rPr>
        <w:t xml:space="preserve"> </w:t>
      </w: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CC2DC5" w:rsidRDefault="00CC2DC5">
      <w:pPr>
        <w:rPr>
          <w:lang w:val="ru-RU"/>
        </w:rPr>
      </w:pPr>
    </w:p>
    <w:p w:rsidR="0014221E" w:rsidRPr="0014221E" w:rsidRDefault="0014221E">
      <w:pPr>
        <w:rPr>
          <w:lang w:val="ru-RU"/>
        </w:rPr>
      </w:pPr>
    </w:p>
    <w:sectPr w:rsidR="0014221E" w:rsidRPr="0014221E" w:rsidSect="00914234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56D8"/>
    <w:multiLevelType w:val="multilevel"/>
    <w:tmpl w:val="EDEAC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0B"/>
    <w:rsid w:val="000B0F8F"/>
    <w:rsid w:val="000E5ABB"/>
    <w:rsid w:val="0014221E"/>
    <w:rsid w:val="0019610A"/>
    <w:rsid w:val="003301C4"/>
    <w:rsid w:val="0034480B"/>
    <w:rsid w:val="0052150E"/>
    <w:rsid w:val="00622352"/>
    <w:rsid w:val="00914234"/>
    <w:rsid w:val="00AD22F6"/>
    <w:rsid w:val="00B679A0"/>
    <w:rsid w:val="00CC2DC5"/>
    <w:rsid w:val="00D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22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2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21E"/>
    <w:rPr>
      <w:rFonts w:ascii="Tahoma" w:eastAsia="Times New Roman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0B0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22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2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21E"/>
    <w:rPr>
      <w:rFonts w:ascii="Tahoma" w:eastAsia="Times New Roman" w:hAnsi="Tahoma" w:cs="Tahoma"/>
      <w:sz w:val="16"/>
      <w:szCs w:val="16"/>
      <w:lang w:val="en-US"/>
    </w:rPr>
  </w:style>
  <w:style w:type="table" w:styleId="a5">
    <w:name w:val="Table Grid"/>
    <w:basedOn w:val="a1"/>
    <w:uiPriority w:val="59"/>
    <w:rsid w:val="000B0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2018-12-07T11:32:00Z</dcterms:created>
  <dcterms:modified xsi:type="dcterms:W3CDTF">2018-12-31T07:14:00Z</dcterms:modified>
</cp:coreProperties>
</file>