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38D" w:rsidRPr="0041332B" w:rsidRDefault="00E3699A" w:rsidP="005F738D">
      <w:pPr>
        <w:spacing w:after="0" w:line="240" w:lineRule="auto"/>
        <w:jc w:val="center"/>
        <w:outlineLvl w:val="0"/>
        <w:rPr>
          <w:rFonts w:ascii="Times New Roman" w:eastAsia="Times New Roman" w:hAnsi="Times New Roman" w:cs="Times New Roman"/>
          <w:b/>
          <w:bCs/>
          <w:kern w:val="36"/>
          <w:sz w:val="28"/>
          <w:szCs w:val="28"/>
          <w:lang w:eastAsia="ru-RU"/>
        </w:rPr>
      </w:pPr>
      <w:r>
        <w:rPr>
          <w:noProof/>
          <w:lang w:eastAsia="ru-RU"/>
        </w:rPr>
        <w:drawing>
          <wp:anchor distT="0" distB="0" distL="114300" distR="114300" simplePos="0" relativeHeight="251658240" behindDoc="0" locked="0" layoutInCell="1" allowOverlap="1" wp14:anchorId="4CCCA22F" wp14:editId="6176CAFA">
            <wp:simplePos x="0" y="0"/>
            <wp:positionH relativeFrom="margin">
              <wp:posOffset>1198245</wp:posOffset>
            </wp:positionH>
            <wp:positionV relativeFrom="margin">
              <wp:posOffset>959485</wp:posOffset>
            </wp:positionV>
            <wp:extent cx="5018405" cy="3521710"/>
            <wp:effectExtent l="0" t="0" r="0"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018405" cy="3521710"/>
                    </a:xfrm>
                    <a:prstGeom prst="rect">
                      <a:avLst/>
                    </a:prstGeom>
                  </pic:spPr>
                </pic:pic>
              </a:graphicData>
            </a:graphic>
            <wp14:sizeRelH relativeFrom="margin">
              <wp14:pctWidth>0</wp14:pctWidth>
            </wp14:sizeRelH>
            <wp14:sizeRelV relativeFrom="margin">
              <wp14:pctHeight>0</wp14:pctHeight>
            </wp14:sizeRelV>
          </wp:anchor>
        </w:drawing>
      </w:r>
      <w:r w:rsidRPr="00E3699A">
        <w:rPr>
          <w:rFonts w:ascii="Times New Roman" w:eastAsia="Times New Roman" w:hAnsi="Times New Roman" w:cs="Times New Roman"/>
          <w:b/>
          <w:bCs/>
          <w:color w:val="C00000"/>
          <w:kern w:val="36"/>
          <w:sz w:val="32"/>
          <w:szCs w:val="32"/>
          <w:lang w:eastAsia="ru-RU"/>
        </w:rPr>
        <w:t>05-009</w:t>
      </w:r>
      <w:r w:rsidRPr="00E3699A">
        <w:rPr>
          <w:rFonts w:ascii="Times New Roman" w:eastAsia="Times New Roman" w:hAnsi="Times New Roman" w:cs="Times New Roman"/>
          <w:b/>
          <w:bCs/>
          <w:color w:val="C00000"/>
          <w:kern w:val="36"/>
          <w:sz w:val="28"/>
          <w:szCs w:val="28"/>
          <w:lang w:eastAsia="ru-RU"/>
        </w:rPr>
        <w:t xml:space="preserve"> </w:t>
      </w:r>
      <w:proofErr w:type="spellStart"/>
      <w:r w:rsidRPr="00E3699A">
        <w:rPr>
          <w:rFonts w:ascii="Times New Roman" w:eastAsia="Times New Roman" w:hAnsi="Times New Roman" w:cs="Times New Roman"/>
          <w:b/>
          <w:bCs/>
          <w:kern w:val="36"/>
          <w:sz w:val="28"/>
          <w:szCs w:val="28"/>
          <w:lang w:eastAsia="ru-RU"/>
        </w:rPr>
        <w:t>Татра</w:t>
      </w:r>
      <w:proofErr w:type="spellEnd"/>
      <w:r w:rsidRPr="00E3699A">
        <w:rPr>
          <w:rFonts w:ascii="Times New Roman" w:eastAsia="Times New Roman" w:hAnsi="Times New Roman" w:cs="Times New Roman"/>
          <w:b/>
          <w:bCs/>
          <w:kern w:val="36"/>
          <w:sz w:val="28"/>
          <w:szCs w:val="28"/>
          <w:lang w:eastAsia="ru-RU"/>
        </w:rPr>
        <w:t xml:space="preserve"> Т-3SU </w:t>
      </w:r>
      <w:proofErr w:type="spellStart"/>
      <w:r w:rsidRPr="00E3699A">
        <w:rPr>
          <w:rFonts w:ascii="Times New Roman" w:eastAsia="Times New Roman" w:hAnsi="Times New Roman" w:cs="Times New Roman"/>
          <w:b/>
          <w:bCs/>
          <w:kern w:val="36"/>
          <w:sz w:val="28"/>
          <w:szCs w:val="28"/>
          <w:lang w:eastAsia="ru-RU"/>
        </w:rPr>
        <w:t>двухдверный</w:t>
      </w:r>
      <w:proofErr w:type="spellEnd"/>
      <w:r w:rsidRPr="00E3699A">
        <w:rPr>
          <w:rFonts w:ascii="Times New Roman" w:eastAsia="Times New Roman" w:hAnsi="Times New Roman" w:cs="Times New Roman"/>
          <w:b/>
          <w:bCs/>
          <w:kern w:val="36"/>
          <w:sz w:val="28"/>
          <w:szCs w:val="28"/>
          <w:lang w:eastAsia="ru-RU"/>
        </w:rPr>
        <w:t xml:space="preserve"> </w:t>
      </w:r>
      <w:proofErr w:type="spellStart"/>
      <w:r w:rsidRPr="00E3699A">
        <w:rPr>
          <w:rFonts w:ascii="Times New Roman" w:eastAsia="Times New Roman" w:hAnsi="Times New Roman" w:cs="Times New Roman"/>
          <w:b/>
          <w:bCs/>
          <w:kern w:val="36"/>
          <w:sz w:val="28"/>
          <w:szCs w:val="28"/>
          <w:lang w:eastAsia="ru-RU"/>
        </w:rPr>
        <w:t>высокопольный</w:t>
      </w:r>
      <w:proofErr w:type="spellEnd"/>
      <w:r w:rsidRPr="00E3699A">
        <w:rPr>
          <w:rFonts w:ascii="Times New Roman" w:eastAsia="Times New Roman" w:hAnsi="Times New Roman" w:cs="Times New Roman"/>
          <w:b/>
          <w:bCs/>
          <w:kern w:val="36"/>
          <w:sz w:val="28"/>
          <w:szCs w:val="28"/>
          <w:lang w:eastAsia="ru-RU"/>
        </w:rPr>
        <w:t xml:space="preserve"> четырёхосный трамвайный вагон, общая вместимость 110 чел, сидящих 38, с кондуктором, снаряжённый вес 16 </w:t>
      </w:r>
      <w:proofErr w:type="spellStart"/>
      <w:r w:rsidRPr="00E3699A">
        <w:rPr>
          <w:rFonts w:ascii="Times New Roman" w:eastAsia="Times New Roman" w:hAnsi="Times New Roman" w:cs="Times New Roman"/>
          <w:b/>
          <w:bCs/>
          <w:kern w:val="36"/>
          <w:sz w:val="28"/>
          <w:szCs w:val="28"/>
          <w:lang w:eastAsia="ru-RU"/>
        </w:rPr>
        <w:t>тн</w:t>
      </w:r>
      <w:proofErr w:type="spellEnd"/>
      <w:r w:rsidRPr="00E3699A">
        <w:rPr>
          <w:rFonts w:ascii="Times New Roman" w:eastAsia="Times New Roman" w:hAnsi="Times New Roman" w:cs="Times New Roman"/>
          <w:b/>
          <w:bCs/>
          <w:kern w:val="36"/>
          <w:sz w:val="28"/>
          <w:szCs w:val="28"/>
          <w:lang w:eastAsia="ru-RU"/>
        </w:rPr>
        <w:t xml:space="preserve">, TE 022 4х40 кВт, 65 км/час, CKD </w:t>
      </w:r>
      <w:proofErr w:type="spellStart"/>
      <w:r w:rsidRPr="00E3699A">
        <w:rPr>
          <w:rFonts w:ascii="Times New Roman" w:eastAsia="Times New Roman" w:hAnsi="Times New Roman" w:cs="Times New Roman"/>
          <w:b/>
          <w:bCs/>
          <w:kern w:val="36"/>
          <w:sz w:val="28"/>
          <w:szCs w:val="28"/>
          <w:lang w:eastAsia="ru-RU"/>
        </w:rPr>
        <w:t>Tatra-Smichov</w:t>
      </w:r>
      <w:proofErr w:type="spellEnd"/>
      <w:r w:rsidRPr="00E3699A">
        <w:rPr>
          <w:rFonts w:ascii="Times New Roman" w:eastAsia="Times New Roman" w:hAnsi="Times New Roman" w:cs="Times New Roman"/>
          <w:b/>
          <w:bCs/>
          <w:kern w:val="36"/>
          <w:sz w:val="28"/>
          <w:szCs w:val="28"/>
          <w:lang w:eastAsia="ru-RU"/>
        </w:rPr>
        <w:t xml:space="preserve">, ЧССР, 1963-87 г. </w:t>
      </w:r>
      <w:proofErr w:type="gramStart"/>
      <w:r w:rsidRPr="00E3699A">
        <w:rPr>
          <w:rFonts w:ascii="Times New Roman" w:eastAsia="Times New Roman" w:hAnsi="Times New Roman" w:cs="Times New Roman"/>
          <w:b/>
          <w:bCs/>
          <w:kern w:val="36"/>
          <w:sz w:val="28"/>
          <w:szCs w:val="28"/>
          <w:lang w:eastAsia="ru-RU"/>
        </w:rPr>
        <w:t>в</w:t>
      </w:r>
      <w:proofErr w:type="gramEnd"/>
      <w:r w:rsidRPr="00E3699A">
        <w:rPr>
          <w:rFonts w:ascii="Times New Roman" w:eastAsia="Times New Roman" w:hAnsi="Times New Roman" w:cs="Times New Roman"/>
          <w:b/>
          <w:bCs/>
          <w:kern w:val="36"/>
          <w:sz w:val="28"/>
          <w:szCs w:val="28"/>
          <w:lang w:eastAsia="ru-RU"/>
        </w:rPr>
        <w:t>.</w:t>
      </w: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B50861" w:rsidRDefault="00B50861" w:rsidP="005F738D">
      <w:pPr>
        <w:spacing w:after="0" w:line="240" w:lineRule="auto"/>
        <w:rPr>
          <w:rFonts w:ascii="Times New Roman" w:eastAsia="Times New Roman" w:hAnsi="Times New Roman" w:cs="Times New Roman"/>
          <w:sz w:val="24"/>
          <w:szCs w:val="24"/>
          <w:lang w:eastAsia="ru-RU"/>
        </w:rPr>
      </w:pPr>
    </w:p>
    <w:p w:rsidR="00CA5CAC" w:rsidRDefault="00CA5CAC" w:rsidP="005F738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Tatra</w:t>
      </w:r>
      <w:proofErr w:type="spellEnd"/>
      <w:r>
        <w:rPr>
          <w:rFonts w:ascii="Times New Roman" w:eastAsia="Times New Roman" w:hAnsi="Times New Roman" w:cs="Times New Roman"/>
          <w:sz w:val="24"/>
          <w:szCs w:val="24"/>
          <w:lang w:eastAsia="ru-RU"/>
        </w:rPr>
        <w:t xml:space="preserve"> T3 -</w:t>
      </w:r>
      <w:r w:rsidRPr="0041332B">
        <w:rPr>
          <w:rFonts w:ascii="Times New Roman" w:eastAsia="Times New Roman" w:hAnsi="Times New Roman" w:cs="Times New Roman"/>
          <w:sz w:val="24"/>
          <w:szCs w:val="24"/>
          <w:lang w:eastAsia="ru-RU"/>
        </w:rPr>
        <w:t xml:space="preserve"> чешский </w:t>
      </w:r>
      <w:proofErr w:type="spellStart"/>
      <w:r w:rsidRPr="0041332B">
        <w:rPr>
          <w:rFonts w:ascii="Times New Roman" w:eastAsia="Times New Roman" w:hAnsi="Times New Roman" w:cs="Times New Roman"/>
          <w:sz w:val="24"/>
          <w:szCs w:val="24"/>
          <w:lang w:eastAsia="ru-RU"/>
        </w:rPr>
        <w:t>высокопольный</w:t>
      </w:r>
      <w:proofErr w:type="spellEnd"/>
      <w:r w:rsidRPr="0041332B">
        <w:rPr>
          <w:rFonts w:ascii="Times New Roman" w:eastAsia="Times New Roman" w:hAnsi="Times New Roman" w:cs="Times New Roman"/>
          <w:sz w:val="24"/>
          <w:szCs w:val="24"/>
          <w:lang w:eastAsia="ru-RU"/>
        </w:rPr>
        <w:t xml:space="preserve"> четырёхосный трамвайный вагон с системой управления РКСУ, выпускавшийся серийно предприятием CKD </w:t>
      </w:r>
      <w:proofErr w:type="spellStart"/>
      <w:r w:rsidRPr="0041332B">
        <w:rPr>
          <w:rFonts w:ascii="Times New Roman" w:eastAsia="Times New Roman" w:hAnsi="Times New Roman" w:cs="Times New Roman"/>
          <w:sz w:val="24"/>
          <w:szCs w:val="24"/>
          <w:lang w:eastAsia="ru-RU"/>
        </w:rPr>
        <w:t>Tatra-Smichov</w:t>
      </w:r>
      <w:proofErr w:type="spellEnd"/>
      <w:r w:rsidRPr="0041332B">
        <w:rPr>
          <w:rFonts w:ascii="Times New Roman" w:eastAsia="Times New Roman" w:hAnsi="Times New Roman" w:cs="Times New Roman"/>
          <w:sz w:val="24"/>
          <w:szCs w:val="24"/>
          <w:lang w:eastAsia="ru-RU"/>
        </w:rPr>
        <w:t xml:space="preserve"> с 1963 по 1987 годы. Второй, по массовости (после 71-605) трамвайный вагон в мире, получивший широкое распространение в СССР, Чехословакии, ГДР, Югославии и Румынии. Вагон T3 продолжает оставаться основным типом подвижного состава во многих городах Восточной Европы и бывшего СССР, а с момента окончания производства появилось огромное количество модернизаций и «клонов» этого вагона.</w:t>
      </w:r>
    </w:p>
    <w:p w:rsidR="005F738D" w:rsidRDefault="005F738D" w:rsidP="005F738D">
      <w:pPr>
        <w:spacing w:after="0" w:line="240" w:lineRule="auto"/>
        <w:rPr>
          <w:rFonts w:ascii="Times New Roman" w:eastAsia="Times New Roman" w:hAnsi="Times New Roman" w:cs="Times New Roman"/>
          <w:sz w:val="24"/>
          <w:szCs w:val="24"/>
          <w:lang w:eastAsia="ru-RU"/>
        </w:rPr>
      </w:pPr>
    </w:p>
    <w:p w:rsidR="005F738D" w:rsidRDefault="005F738D" w:rsidP="005F738D">
      <w:pPr>
        <w:spacing w:after="0" w:line="240" w:lineRule="auto"/>
        <w:rPr>
          <w:rFonts w:ascii="Times New Roman" w:eastAsia="Times New Roman" w:hAnsi="Times New Roman" w:cs="Times New Roman"/>
          <w:sz w:val="24"/>
          <w:szCs w:val="24"/>
          <w:lang w:eastAsia="ru-RU"/>
        </w:rPr>
      </w:pPr>
      <w:r w:rsidRPr="005F738D">
        <w:rPr>
          <w:rFonts w:ascii="Times New Roman" w:eastAsia="Times New Roman" w:hAnsi="Times New Roman" w:cs="Times New Roman"/>
          <w:sz w:val="24"/>
          <w:szCs w:val="24"/>
          <w:lang w:eastAsia="ru-RU"/>
        </w:rPr>
        <w:t>Производи</w:t>
      </w:r>
      <w:r>
        <w:rPr>
          <w:rFonts w:ascii="Times New Roman" w:eastAsia="Times New Roman" w:hAnsi="Times New Roman" w:cs="Times New Roman"/>
          <w:sz w:val="24"/>
          <w:szCs w:val="24"/>
          <w:lang w:eastAsia="ru-RU"/>
        </w:rPr>
        <w:t>тель механической части</w:t>
      </w:r>
      <w:r w:rsidRPr="005F738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ČKD </w:t>
      </w:r>
      <w:proofErr w:type="spellStart"/>
      <w:r>
        <w:rPr>
          <w:rFonts w:ascii="Times New Roman" w:eastAsia="Times New Roman" w:hAnsi="Times New Roman" w:cs="Times New Roman"/>
          <w:sz w:val="24"/>
          <w:szCs w:val="24"/>
          <w:lang w:eastAsia="ru-RU"/>
        </w:rPr>
        <w:t>Praha</w:t>
      </w:r>
      <w:proofErr w:type="spellEnd"/>
      <w:r>
        <w:rPr>
          <w:rFonts w:ascii="Times New Roman" w:eastAsia="Times New Roman" w:hAnsi="Times New Roman" w:cs="Times New Roman"/>
          <w:sz w:val="24"/>
          <w:szCs w:val="24"/>
          <w:lang w:eastAsia="ru-RU"/>
        </w:rPr>
        <w:t xml:space="preserve">, </w:t>
      </w:r>
    </w:p>
    <w:p w:rsidR="005F738D" w:rsidRPr="005F738D" w:rsidRDefault="005F738D" w:rsidP="005F738D">
      <w:pPr>
        <w:spacing w:after="0" w:line="240" w:lineRule="auto"/>
        <w:rPr>
          <w:rFonts w:ascii="Times New Roman" w:eastAsia="Times New Roman" w:hAnsi="Times New Roman" w:cs="Times New Roman"/>
          <w:sz w:val="24"/>
          <w:szCs w:val="24"/>
          <w:lang w:eastAsia="ru-RU"/>
        </w:rPr>
      </w:pPr>
      <w:r w:rsidRPr="005F738D">
        <w:rPr>
          <w:rFonts w:ascii="Times New Roman" w:eastAsia="Times New Roman" w:hAnsi="Times New Roman" w:cs="Times New Roman"/>
          <w:sz w:val="24"/>
          <w:szCs w:val="24"/>
          <w:lang w:eastAsia="ru-RU"/>
        </w:rPr>
        <w:t>Производи</w:t>
      </w:r>
      <w:r>
        <w:rPr>
          <w:rFonts w:ascii="Times New Roman" w:eastAsia="Times New Roman" w:hAnsi="Times New Roman" w:cs="Times New Roman"/>
          <w:sz w:val="24"/>
          <w:szCs w:val="24"/>
          <w:lang w:eastAsia="ru-RU"/>
        </w:rPr>
        <w:t xml:space="preserve">тель вагона ČKD </w:t>
      </w:r>
      <w:proofErr w:type="spellStart"/>
      <w:r>
        <w:rPr>
          <w:rFonts w:ascii="Times New Roman" w:eastAsia="Times New Roman" w:hAnsi="Times New Roman" w:cs="Times New Roman"/>
          <w:sz w:val="24"/>
          <w:szCs w:val="24"/>
          <w:lang w:eastAsia="ru-RU"/>
        </w:rPr>
        <w:t>Tatra</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Smíchov</w:t>
      </w:r>
      <w:proofErr w:type="spellEnd"/>
      <w:r>
        <w:rPr>
          <w:rFonts w:ascii="Times New Roman" w:eastAsia="Times New Roman" w:hAnsi="Times New Roman" w:cs="Times New Roman"/>
          <w:sz w:val="24"/>
          <w:szCs w:val="24"/>
          <w:lang w:eastAsia="ru-RU"/>
        </w:rPr>
        <w:t>,</w:t>
      </w:r>
    </w:p>
    <w:p w:rsidR="005F738D" w:rsidRDefault="005F738D" w:rsidP="005F738D">
      <w:pPr>
        <w:spacing w:after="0" w:line="240" w:lineRule="auto"/>
        <w:rPr>
          <w:rFonts w:ascii="Times New Roman" w:eastAsia="Times New Roman" w:hAnsi="Times New Roman" w:cs="Times New Roman"/>
          <w:sz w:val="24"/>
          <w:szCs w:val="24"/>
          <w:lang w:eastAsia="ru-RU"/>
        </w:rPr>
      </w:pPr>
      <w:r w:rsidRPr="005F738D">
        <w:rPr>
          <w:rFonts w:ascii="Times New Roman" w:eastAsia="Times New Roman" w:hAnsi="Times New Roman" w:cs="Times New Roman"/>
          <w:sz w:val="24"/>
          <w:szCs w:val="24"/>
          <w:lang w:eastAsia="ru-RU"/>
        </w:rPr>
        <w:t>Производитель</w:t>
      </w:r>
      <w:r>
        <w:rPr>
          <w:rFonts w:ascii="Times New Roman" w:eastAsia="Times New Roman" w:hAnsi="Times New Roman" w:cs="Times New Roman"/>
          <w:sz w:val="24"/>
          <w:szCs w:val="24"/>
          <w:lang w:eastAsia="ru-RU"/>
        </w:rPr>
        <w:t xml:space="preserve"> электрооборудования:</w:t>
      </w:r>
      <w:r w:rsidRPr="005F738D">
        <w:rPr>
          <w:rFonts w:ascii="Times New Roman" w:eastAsia="Times New Roman" w:hAnsi="Times New Roman" w:cs="Times New Roman"/>
          <w:sz w:val="24"/>
          <w:szCs w:val="24"/>
          <w:lang w:eastAsia="ru-RU"/>
        </w:rPr>
        <w:t xml:space="preserve"> ČKD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Praha</w:t>
      </w:r>
      <w:proofErr w:type="spellEnd"/>
      <w:r w:rsidRPr="005F738D">
        <w:rPr>
          <w:rFonts w:ascii="Times New Roman" w:eastAsia="Times New Roman" w:hAnsi="Times New Roman" w:cs="Times New Roman"/>
          <w:sz w:val="24"/>
          <w:szCs w:val="24"/>
          <w:lang w:eastAsia="ru-RU"/>
        </w:rPr>
        <w:t>, отраслевое предприятие Завод тяги, Прага</w:t>
      </w:r>
      <w:r>
        <w:rPr>
          <w:rFonts w:ascii="Times New Roman" w:eastAsia="Times New Roman" w:hAnsi="Times New Roman" w:cs="Times New Roman"/>
          <w:sz w:val="24"/>
          <w:szCs w:val="24"/>
          <w:lang w:eastAsia="ru-RU"/>
        </w:rPr>
        <w:t>.</w:t>
      </w:r>
    </w:p>
    <w:p w:rsidR="00B50861" w:rsidRPr="0041332B" w:rsidRDefault="00B50861" w:rsidP="005F738D">
      <w:pPr>
        <w:spacing w:after="0" w:line="240" w:lineRule="auto"/>
        <w:rPr>
          <w:rFonts w:ascii="Times New Roman" w:eastAsia="Times New Roman" w:hAnsi="Times New Roman" w:cs="Times New Roman"/>
          <w:sz w:val="24"/>
          <w:szCs w:val="24"/>
          <w:lang w:eastAsia="ru-RU"/>
        </w:rPr>
      </w:pPr>
    </w:p>
    <w:p w:rsidR="00CA5CAC" w:rsidRDefault="00CA5CAC" w:rsidP="005F738D">
      <w:pPr>
        <w:spacing w:after="0" w:line="240" w:lineRule="auto"/>
        <w:jc w:val="center"/>
        <w:outlineLvl w:val="2"/>
        <w:rPr>
          <w:rFonts w:ascii="Times New Roman" w:eastAsia="Times New Roman" w:hAnsi="Times New Roman" w:cs="Times New Roman"/>
          <w:b/>
          <w:bCs/>
          <w:sz w:val="27"/>
          <w:szCs w:val="27"/>
          <w:lang w:eastAsia="ru-RU"/>
        </w:rPr>
      </w:pPr>
      <w:r w:rsidRPr="0041332B">
        <w:rPr>
          <w:rFonts w:ascii="Times New Roman" w:eastAsia="Times New Roman" w:hAnsi="Times New Roman" w:cs="Times New Roman"/>
          <w:b/>
          <w:bCs/>
          <w:sz w:val="27"/>
          <w:szCs w:val="27"/>
          <w:lang w:eastAsia="ru-RU"/>
        </w:rPr>
        <w:t>Технические характеристики</w:t>
      </w:r>
    </w:p>
    <w:p w:rsidR="00B50861" w:rsidRPr="0041332B" w:rsidRDefault="00B50861" w:rsidP="005F738D">
      <w:pPr>
        <w:spacing w:after="0" w:line="240" w:lineRule="auto"/>
        <w:jc w:val="center"/>
        <w:outlineLvl w:val="2"/>
        <w:rPr>
          <w:rFonts w:ascii="Times New Roman" w:eastAsia="Times New Roman" w:hAnsi="Times New Roman" w:cs="Times New Roman"/>
          <w:b/>
          <w:bCs/>
          <w:sz w:val="27"/>
          <w:szCs w:val="27"/>
          <w:lang w:eastAsia="ru-RU"/>
        </w:rPr>
      </w:pPr>
    </w:p>
    <w:tbl>
      <w:tblPr>
        <w:tblStyle w:val="a3"/>
        <w:tblW w:w="9843" w:type="dxa"/>
        <w:tblLook w:val="04A0" w:firstRow="1" w:lastRow="0" w:firstColumn="1" w:lastColumn="0" w:noHBand="0" w:noVBand="1"/>
      </w:tblPr>
      <w:tblGrid>
        <w:gridCol w:w="7643"/>
        <w:gridCol w:w="2200"/>
      </w:tblGrid>
      <w:tr w:rsidR="00CA5CAC" w:rsidRPr="0041332B" w:rsidTr="00A61BC7">
        <w:trPr>
          <w:trHeight w:val="276"/>
        </w:trPr>
        <w:tc>
          <w:tcPr>
            <w:tcW w:w="0" w:type="auto"/>
            <w:gridSpan w:val="2"/>
            <w:hideMark/>
          </w:tcPr>
          <w:p w:rsidR="00CA5CAC" w:rsidRPr="0041332B" w:rsidRDefault="00CA5CAC" w:rsidP="005F738D">
            <w:pPr>
              <w:jc w:val="center"/>
              <w:rPr>
                <w:rFonts w:ascii="Times New Roman" w:eastAsia="Times New Roman" w:hAnsi="Times New Roman" w:cs="Times New Roman"/>
                <w:b/>
                <w:bCs/>
                <w:sz w:val="24"/>
                <w:szCs w:val="24"/>
                <w:lang w:eastAsia="ru-RU"/>
              </w:rPr>
            </w:pPr>
            <w:proofErr w:type="spellStart"/>
            <w:r w:rsidRPr="0041332B">
              <w:rPr>
                <w:rFonts w:ascii="Times New Roman" w:eastAsia="Times New Roman" w:hAnsi="Times New Roman" w:cs="Times New Roman"/>
                <w:b/>
                <w:bCs/>
                <w:sz w:val="24"/>
                <w:szCs w:val="24"/>
                <w:lang w:eastAsia="ru-RU"/>
              </w:rPr>
              <w:t>Двухдверная</w:t>
            </w:r>
            <w:proofErr w:type="spellEnd"/>
            <w:r w:rsidRPr="0041332B">
              <w:rPr>
                <w:rFonts w:ascii="Times New Roman" w:eastAsia="Times New Roman" w:hAnsi="Times New Roman" w:cs="Times New Roman"/>
                <w:b/>
                <w:bCs/>
                <w:sz w:val="24"/>
                <w:szCs w:val="24"/>
                <w:lang w:eastAsia="ru-RU"/>
              </w:rPr>
              <w:t xml:space="preserve"> модификация</w:t>
            </w:r>
          </w:p>
        </w:tc>
      </w:tr>
      <w:tr w:rsidR="00CA5CAC" w:rsidRPr="0041332B" w:rsidTr="00A61BC7">
        <w:trPr>
          <w:trHeight w:val="568"/>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Мест для сидения</w:t>
            </w:r>
            <w:r w:rsidRPr="0041332B">
              <w:rPr>
                <w:rFonts w:ascii="Times New Roman" w:eastAsia="Times New Roman" w:hAnsi="Times New Roman" w:cs="Times New Roman"/>
                <w:sz w:val="24"/>
                <w:szCs w:val="24"/>
                <w:lang w:eastAsia="ru-RU"/>
              </w:rPr>
              <w:br/>
              <w:t>(в заводской комплектации):</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38</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proofErr w:type="spellStart"/>
            <w:r w:rsidRPr="0041332B">
              <w:rPr>
                <w:rFonts w:ascii="Times New Roman" w:eastAsia="Times New Roman" w:hAnsi="Times New Roman" w:cs="Times New Roman"/>
                <w:sz w:val="24"/>
                <w:szCs w:val="24"/>
                <w:lang w:eastAsia="ru-RU"/>
              </w:rPr>
              <w:t>Пассажировместимость</w:t>
            </w:r>
            <w:proofErr w:type="spell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110</w:t>
            </w:r>
          </w:p>
        </w:tc>
      </w:tr>
      <w:tr w:rsidR="00CA5CAC" w:rsidRPr="0041332B" w:rsidTr="00A61BC7">
        <w:trPr>
          <w:trHeight w:val="291"/>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Двигатель:</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TE 022</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Количество и мощность двигателей:</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4х40 кВт</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Система управления:</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РКСУ</w:t>
            </w:r>
          </w:p>
        </w:tc>
      </w:tr>
      <w:tr w:rsidR="00CA5CAC" w:rsidRPr="0041332B" w:rsidTr="00A61BC7">
        <w:trPr>
          <w:trHeight w:val="291"/>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Конструкционная скорость, </w:t>
            </w:r>
            <w:proofErr w:type="gramStart"/>
            <w:r w:rsidRPr="0041332B">
              <w:rPr>
                <w:rFonts w:ascii="Times New Roman" w:eastAsia="Times New Roman" w:hAnsi="Times New Roman" w:cs="Times New Roman"/>
                <w:sz w:val="24"/>
                <w:szCs w:val="24"/>
                <w:lang w:eastAsia="ru-RU"/>
              </w:rPr>
              <w:t>км</w:t>
            </w:r>
            <w:proofErr w:type="gramEnd"/>
            <w:r w:rsidRPr="0041332B">
              <w:rPr>
                <w:rFonts w:ascii="Times New Roman" w:eastAsia="Times New Roman" w:hAnsi="Times New Roman" w:cs="Times New Roman"/>
                <w:sz w:val="24"/>
                <w:szCs w:val="24"/>
                <w:lang w:eastAsia="ru-RU"/>
              </w:rPr>
              <w:t>/ч:</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72</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Максимальная скорость, </w:t>
            </w:r>
            <w:proofErr w:type="gramStart"/>
            <w:r w:rsidRPr="0041332B">
              <w:rPr>
                <w:rFonts w:ascii="Times New Roman" w:eastAsia="Times New Roman" w:hAnsi="Times New Roman" w:cs="Times New Roman"/>
                <w:sz w:val="24"/>
                <w:szCs w:val="24"/>
                <w:lang w:eastAsia="ru-RU"/>
              </w:rPr>
              <w:t>км</w:t>
            </w:r>
            <w:proofErr w:type="gramEnd"/>
            <w:r w:rsidRPr="0041332B">
              <w:rPr>
                <w:rFonts w:ascii="Times New Roman" w:eastAsia="Times New Roman" w:hAnsi="Times New Roman" w:cs="Times New Roman"/>
                <w:sz w:val="24"/>
                <w:szCs w:val="24"/>
                <w:lang w:eastAsia="ru-RU"/>
              </w:rPr>
              <w:t>/ч:</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65</w:t>
            </w:r>
          </w:p>
        </w:tc>
      </w:tr>
      <w:tr w:rsidR="00CA5CAC" w:rsidRPr="0041332B" w:rsidTr="00A61BC7">
        <w:trPr>
          <w:trHeight w:val="291"/>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Длина по осям сцепок,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15104</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Длина,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14000</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Ширина,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2500</w:t>
            </w:r>
          </w:p>
        </w:tc>
      </w:tr>
      <w:tr w:rsidR="00CA5CAC" w:rsidRPr="0041332B" w:rsidTr="00A61BC7">
        <w:trPr>
          <w:trHeight w:val="291"/>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Высота,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3050</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Масса, </w:t>
            </w:r>
            <w:proofErr w:type="gramStart"/>
            <w:r w:rsidRPr="0041332B">
              <w:rPr>
                <w:rFonts w:ascii="Times New Roman" w:eastAsia="Times New Roman" w:hAnsi="Times New Roman" w:cs="Times New Roman"/>
                <w:sz w:val="24"/>
                <w:szCs w:val="24"/>
                <w:lang w:eastAsia="ru-RU"/>
              </w:rPr>
              <w:t>кг</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16000</w:t>
            </w:r>
          </w:p>
        </w:tc>
      </w:tr>
      <w:tr w:rsidR="00CA5CAC" w:rsidRPr="0041332B" w:rsidTr="00A61BC7">
        <w:trPr>
          <w:trHeight w:val="291"/>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lastRenderedPageBreak/>
              <w:t xml:space="preserve">Длина поезда из двух вагонов,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30400</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Высота салона в проходе,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2400</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Ширина дверного проема,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1300</w:t>
            </w:r>
          </w:p>
        </w:tc>
      </w:tr>
      <w:tr w:rsidR="00CA5CAC" w:rsidRPr="0041332B" w:rsidTr="00A61BC7">
        <w:trPr>
          <w:trHeight w:val="291"/>
        </w:trPr>
        <w:tc>
          <w:tcPr>
            <w:tcW w:w="0" w:type="auto"/>
            <w:gridSpan w:val="2"/>
            <w:hideMark/>
          </w:tcPr>
          <w:p w:rsidR="00CA5CAC" w:rsidRPr="0041332B" w:rsidRDefault="00CA5CAC" w:rsidP="005F738D">
            <w:pPr>
              <w:jc w:val="center"/>
              <w:rPr>
                <w:rFonts w:ascii="Times New Roman" w:eastAsia="Times New Roman" w:hAnsi="Times New Roman" w:cs="Times New Roman"/>
                <w:b/>
                <w:bCs/>
                <w:sz w:val="24"/>
                <w:szCs w:val="24"/>
                <w:lang w:eastAsia="ru-RU"/>
              </w:rPr>
            </w:pPr>
            <w:proofErr w:type="spellStart"/>
            <w:r w:rsidRPr="0041332B">
              <w:rPr>
                <w:rFonts w:ascii="Times New Roman" w:eastAsia="Times New Roman" w:hAnsi="Times New Roman" w:cs="Times New Roman"/>
                <w:b/>
                <w:bCs/>
                <w:sz w:val="24"/>
                <w:szCs w:val="24"/>
                <w:lang w:eastAsia="ru-RU"/>
              </w:rPr>
              <w:t>Трехдверная</w:t>
            </w:r>
            <w:proofErr w:type="spellEnd"/>
            <w:r w:rsidRPr="0041332B">
              <w:rPr>
                <w:rFonts w:ascii="Times New Roman" w:eastAsia="Times New Roman" w:hAnsi="Times New Roman" w:cs="Times New Roman"/>
                <w:b/>
                <w:bCs/>
                <w:sz w:val="24"/>
                <w:szCs w:val="24"/>
                <w:lang w:eastAsia="ru-RU"/>
              </w:rPr>
              <w:t xml:space="preserve"> модификация</w:t>
            </w:r>
          </w:p>
        </w:tc>
      </w:tr>
      <w:tr w:rsidR="00CA5CAC" w:rsidRPr="0041332B" w:rsidTr="00A61BC7">
        <w:trPr>
          <w:trHeight w:val="568"/>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Мест для сидения</w:t>
            </w:r>
            <w:r w:rsidRPr="0041332B">
              <w:rPr>
                <w:rFonts w:ascii="Times New Roman" w:eastAsia="Times New Roman" w:hAnsi="Times New Roman" w:cs="Times New Roman"/>
                <w:sz w:val="24"/>
                <w:szCs w:val="24"/>
                <w:lang w:eastAsia="ru-RU"/>
              </w:rPr>
              <w:br/>
              <w:t>(в заводской комплектации):</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34</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proofErr w:type="spellStart"/>
            <w:r w:rsidRPr="0041332B">
              <w:rPr>
                <w:rFonts w:ascii="Times New Roman" w:eastAsia="Times New Roman" w:hAnsi="Times New Roman" w:cs="Times New Roman"/>
                <w:sz w:val="24"/>
                <w:szCs w:val="24"/>
                <w:lang w:eastAsia="ru-RU"/>
              </w:rPr>
              <w:t>Пассажировместимость</w:t>
            </w:r>
            <w:proofErr w:type="spell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95</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Двигатель:</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TE 022</w:t>
            </w:r>
          </w:p>
        </w:tc>
      </w:tr>
      <w:tr w:rsidR="00CA5CAC" w:rsidRPr="0041332B" w:rsidTr="00A61BC7">
        <w:trPr>
          <w:trHeight w:val="291"/>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Количество и мощность двигателей:</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4х40 кВт</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Система управления:</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РКСУ</w:t>
            </w:r>
          </w:p>
        </w:tc>
      </w:tr>
      <w:tr w:rsidR="00CA5CAC" w:rsidRPr="0041332B" w:rsidTr="00A61BC7">
        <w:trPr>
          <w:trHeight w:val="291"/>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Конструкционная скорость, </w:t>
            </w:r>
            <w:proofErr w:type="gramStart"/>
            <w:r w:rsidRPr="0041332B">
              <w:rPr>
                <w:rFonts w:ascii="Times New Roman" w:eastAsia="Times New Roman" w:hAnsi="Times New Roman" w:cs="Times New Roman"/>
                <w:sz w:val="24"/>
                <w:szCs w:val="24"/>
                <w:lang w:eastAsia="ru-RU"/>
              </w:rPr>
              <w:t>км</w:t>
            </w:r>
            <w:proofErr w:type="gramEnd"/>
            <w:r w:rsidRPr="0041332B">
              <w:rPr>
                <w:rFonts w:ascii="Times New Roman" w:eastAsia="Times New Roman" w:hAnsi="Times New Roman" w:cs="Times New Roman"/>
                <w:sz w:val="24"/>
                <w:szCs w:val="24"/>
                <w:lang w:eastAsia="ru-RU"/>
              </w:rPr>
              <w:t>/ч:</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72</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Максимальная скорость, </w:t>
            </w:r>
            <w:proofErr w:type="gramStart"/>
            <w:r w:rsidRPr="0041332B">
              <w:rPr>
                <w:rFonts w:ascii="Times New Roman" w:eastAsia="Times New Roman" w:hAnsi="Times New Roman" w:cs="Times New Roman"/>
                <w:sz w:val="24"/>
                <w:szCs w:val="24"/>
                <w:lang w:eastAsia="ru-RU"/>
              </w:rPr>
              <w:t>км</w:t>
            </w:r>
            <w:proofErr w:type="gramEnd"/>
            <w:r w:rsidRPr="0041332B">
              <w:rPr>
                <w:rFonts w:ascii="Times New Roman" w:eastAsia="Times New Roman" w:hAnsi="Times New Roman" w:cs="Times New Roman"/>
                <w:sz w:val="24"/>
                <w:szCs w:val="24"/>
                <w:lang w:eastAsia="ru-RU"/>
              </w:rPr>
              <w:t>/ч:</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65</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Длина по осям сцепок,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15104</w:t>
            </w:r>
          </w:p>
        </w:tc>
      </w:tr>
      <w:tr w:rsidR="00CA5CAC" w:rsidRPr="0041332B" w:rsidTr="00A61BC7">
        <w:trPr>
          <w:trHeight w:val="291"/>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Длина,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14000</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Ширина,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2500</w:t>
            </w:r>
          </w:p>
        </w:tc>
      </w:tr>
      <w:tr w:rsidR="00CA5CAC" w:rsidRPr="0041332B" w:rsidTr="00A61BC7">
        <w:trPr>
          <w:trHeight w:val="291"/>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Высота,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3050</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Масса, </w:t>
            </w:r>
            <w:proofErr w:type="gramStart"/>
            <w:r w:rsidRPr="0041332B">
              <w:rPr>
                <w:rFonts w:ascii="Times New Roman" w:eastAsia="Times New Roman" w:hAnsi="Times New Roman" w:cs="Times New Roman"/>
                <w:sz w:val="24"/>
                <w:szCs w:val="24"/>
                <w:lang w:eastAsia="ru-RU"/>
              </w:rPr>
              <w:t>кг</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16000</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Длина поезда из двух вагонов,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30400</w:t>
            </w:r>
          </w:p>
        </w:tc>
      </w:tr>
      <w:tr w:rsidR="00CA5CAC" w:rsidRPr="0041332B" w:rsidTr="00A61BC7">
        <w:trPr>
          <w:trHeight w:val="291"/>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Высота салона в проходе,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2400</w:t>
            </w:r>
          </w:p>
        </w:tc>
      </w:tr>
      <w:tr w:rsidR="00CA5CAC" w:rsidRPr="0041332B" w:rsidTr="00A61BC7">
        <w:trPr>
          <w:trHeight w:val="276"/>
        </w:trPr>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 xml:space="preserve">Ширина дверного проема, </w:t>
            </w:r>
            <w:proofErr w:type="gramStart"/>
            <w:r w:rsidRPr="0041332B">
              <w:rPr>
                <w:rFonts w:ascii="Times New Roman" w:eastAsia="Times New Roman" w:hAnsi="Times New Roman" w:cs="Times New Roman"/>
                <w:sz w:val="24"/>
                <w:szCs w:val="24"/>
                <w:lang w:eastAsia="ru-RU"/>
              </w:rPr>
              <w:t>мм</w:t>
            </w:r>
            <w:proofErr w:type="gramEnd"/>
            <w:r w:rsidRPr="0041332B">
              <w:rPr>
                <w:rFonts w:ascii="Times New Roman" w:eastAsia="Times New Roman" w:hAnsi="Times New Roman" w:cs="Times New Roman"/>
                <w:sz w:val="24"/>
                <w:szCs w:val="24"/>
                <w:lang w:eastAsia="ru-RU"/>
              </w:rPr>
              <w:t>:</w:t>
            </w:r>
          </w:p>
        </w:tc>
        <w:tc>
          <w:tcPr>
            <w:tcW w:w="0" w:type="auto"/>
            <w:hideMark/>
          </w:tcPr>
          <w:p w:rsidR="00CA5CAC" w:rsidRPr="0041332B" w:rsidRDefault="00CA5CAC" w:rsidP="005F738D">
            <w:pPr>
              <w:rPr>
                <w:rFonts w:ascii="Times New Roman" w:eastAsia="Times New Roman" w:hAnsi="Times New Roman" w:cs="Times New Roman"/>
                <w:sz w:val="24"/>
                <w:szCs w:val="24"/>
                <w:lang w:eastAsia="ru-RU"/>
              </w:rPr>
            </w:pPr>
            <w:r w:rsidRPr="0041332B">
              <w:rPr>
                <w:rFonts w:ascii="Times New Roman" w:eastAsia="Times New Roman" w:hAnsi="Times New Roman" w:cs="Times New Roman"/>
                <w:sz w:val="24"/>
                <w:szCs w:val="24"/>
                <w:lang w:eastAsia="ru-RU"/>
              </w:rPr>
              <w:t>1300</w:t>
            </w:r>
          </w:p>
        </w:tc>
      </w:tr>
    </w:tbl>
    <w:p w:rsidR="000E5ABB" w:rsidRDefault="000E5ABB" w:rsidP="005F738D">
      <w:pPr>
        <w:spacing w:after="0"/>
      </w:pPr>
    </w:p>
    <w:p w:rsidR="003250F4" w:rsidRPr="003250F4" w:rsidRDefault="003250F4" w:rsidP="005F73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250F4">
        <w:rPr>
          <w:rFonts w:ascii="Times New Roman" w:eastAsia="Times New Roman" w:hAnsi="Times New Roman" w:cs="Times New Roman"/>
          <w:sz w:val="24"/>
          <w:szCs w:val="24"/>
          <w:lang w:eastAsia="ru-RU"/>
        </w:rPr>
        <w:t xml:space="preserve">Вскоре после запуска в серийное производство вагонов </w:t>
      </w:r>
      <w:proofErr w:type="spellStart"/>
      <w:r w:rsidRPr="003250F4">
        <w:rPr>
          <w:rFonts w:ascii="Times New Roman" w:eastAsia="Times New Roman" w:hAnsi="Times New Roman" w:cs="Times New Roman"/>
          <w:sz w:val="24"/>
          <w:szCs w:val="24"/>
          <w:lang w:eastAsia="ru-RU"/>
        </w:rPr>
        <w:t>Татра</w:t>
      </w:r>
      <w:proofErr w:type="spellEnd"/>
      <w:r w:rsidRPr="003250F4">
        <w:rPr>
          <w:rFonts w:ascii="Times New Roman" w:eastAsia="Times New Roman" w:hAnsi="Times New Roman" w:cs="Times New Roman"/>
          <w:sz w:val="24"/>
          <w:szCs w:val="24"/>
          <w:lang w:eastAsia="ru-RU"/>
        </w:rPr>
        <w:t xml:space="preserve"> Т</w:t>
      </w:r>
      <w:proofErr w:type="gramStart"/>
      <w:r w:rsidRPr="003250F4">
        <w:rPr>
          <w:rFonts w:ascii="Times New Roman" w:eastAsia="Times New Roman" w:hAnsi="Times New Roman" w:cs="Times New Roman"/>
          <w:sz w:val="24"/>
          <w:szCs w:val="24"/>
          <w:lang w:eastAsia="ru-RU"/>
        </w:rPr>
        <w:t>2</w:t>
      </w:r>
      <w:proofErr w:type="gramEnd"/>
      <w:r w:rsidRPr="003250F4">
        <w:rPr>
          <w:rFonts w:ascii="Times New Roman" w:eastAsia="Times New Roman" w:hAnsi="Times New Roman" w:cs="Times New Roman"/>
          <w:sz w:val="24"/>
          <w:szCs w:val="24"/>
          <w:lang w:eastAsia="ru-RU"/>
        </w:rPr>
        <w:t xml:space="preserve">, концерн ЧКД </w:t>
      </w:r>
      <w:proofErr w:type="spellStart"/>
      <w:r w:rsidRPr="003250F4">
        <w:rPr>
          <w:rFonts w:ascii="Times New Roman" w:eastAsia="Times New Roman" w:hAnsi="Times New Roman" w:cs="Times New Roman"/>
          <w:sz w:val="24"/>
          <w:szCs w:val="24"/>
          <w:lang w:eastAsia="ru-RU"/>
        </w:rPr>
        <w:t>Татра-Смихов</w:t>
      </w:r>
      <w:proofErr w:type="spellEnd"/>
      <w:r w:rsidRPr="003250F4">
        <w:rPr>
          <w:rFonts w:ascii="Times New Roman" w:eastAsia="Times New Roman" w:hAnsi="Times New Roman" w:cs="Times New Roman"/>
          <w:sz w:val="24"/>
          <w:szCs w:val="24"/>
          <w:lang w:eastAsia="ru-RU"/>
        </w:rPr>
        <w:t xml:space="preserve"> Прага приступил к разработке новой модели - </w:t>
      </w:r>
      <w:proofErr w:type="spellStart"/>
      <w:r w:rsidRPr="003250F4">
        <w:rPr>
          <w:rFonts w:ascii="Times New Roman" w:eastAsia="Times New Roman" w:hAnsi="Times New Roman" w:cs="Times New Roman"/>
          <w:sz w:val="24"/>
          <w:szCs w:val="24"/>
          <w:lang w:eastAsia="ru-RU"/>
        </w:rPr>
        <w:t>Татра</w:t>
      </w:r>
      <w:proofErr w:type="spellEnd"/>
      <w:r w:rsidRPr="003250F4">
        <w:rPr>
          <w:rFonts w:ascii="Times New Roman" w:eastAsia="Times New Roman" w:hAnsi="Times New Roman" w:cs="Times New Roman"/>
          <w:sz w:val="24"/>
          <w:szCs w:val="24"/>
          <w:lang w:eastAsia="ru-RU"/>
        </w:rPr>
        <w:t xml:space="preserve"> Т3. Вагоны Т3 представляли собой, как и их предшественники Т</w:t>
      </w:r>
      <w:proofErr w:type="gramStart"/>
      <w:r w:rsidRPr="003250F4">
        <w:rPr>
          <w:rFonts w:ascii="Times New Roman" w:eastAsia="Times New Roman" w:hAnsi="Times New Roman" w:cs="Times New Roman"/>
          <w:sz w:val="24"/>
          <w:szCs w:val="24"/>
          <w:lang w:eastAsia="ru-RU"/>
        </w:rPr>
        <w:t>2</w:t>
      </w:r>
      <w:proofErr w:type="gramEnd"/>
      <w:r w:rsidRPr="003250F4">
        <w:rPr>
          <w:rFonts w:ascii="Times New Roman" w:eastAsia="Times New Roman" w:hAnsi="Times New Roman" w:cs="Times New Roman"/>
          <w:sz w:val="24"/>
          <w:szCs w:val="24"/>
          <w:lang w:eastAsia="ru-RU"/>
        </w:rPr>
        <w:t xml:space="preserve">, четырехосные моторные трамвайные вагоны с кузовом, имеющим жесткую цельнометаллическую конструкцию. Кузов состоял из рамы и штампованных </w:t>
      </w:r>
      <w:proofErr w:type="spellStart"/>
      <w:r w:rsidRPr="003250F4">
        <w:rPr>
          <w:rFonts w:ascii="Times New Roman" w:eastAsia="Times New Roman" w:hAnsi="Times New Roman" w:cs="Times New Roman"/>
          <w:sz w:val="24"/>
          <w:szCs w:val="24"/>
          <w:lang w:eastAsia="ru-RU"/>
        </w:rPr>
        <w:t>крышевых</w:t>
      </w:r>
      <w:proofErr w:type="spellEnd"/>
      <w:r w:rsidRPr="003250F4">
        <w:rPr>
          <w:rFonts w:ascii="Times New Roman" w:eastAsia="Times New Roman" w:hAnsi="Times New Roman" w:cs="Times New Roman"/>
          <w:sz w:val="24"/>
          <w:szCs w:val="24"/>
          <w:lang w:eastAsia="ru-RU"/>
        </w:rPr>
        <w:t xml:space="preserve"> и бортовых шпангоутов с приваренными к ним листами боковой обшивки и крыши. Передняя и задняя лобовые части кузова вагона Т3 целиком изготовлены из стеклопластика (стекловолокнистого ламината), что было в то время революционным техническим решением. Только технология </w:t>
      </w:r>
      <w:proofErr w:type="spellStart"/>
      <w:r w:rsidRPr="003250F4">
        <w:rPr>
          <w:rFonts w:ascii="Times New Roman" w:eastAsia="Times New Roman" w:hAnsi="Times New Roman" w:cs="Times New Roman"/>
          <w:sz w:val="24"/>
          <w:szCs w:val="24"/>
          <w:lang w:eastAsia="ru-RU"/>
        </w:rPr>
        <w:t>выклейки</w:t>
      </w:r>
      <w:proofErr w:type="spellEnd"/>
      <w:r w:rsidRPr="003250F4">
        <w:rPr>
          <w:rFonts w:ascii="Times New Roman" w:eastAsia="Times New Roman" w:hAnsi="Times New Roman" w:cs="Times New Roman"/>
          <w:sz w:val="24"/>
          <w:szCs w:val="24"/>
          <w:lang w:eastAsia="ru-RU"/>
        </w:rPr>
        <w:t xml:space="preserve"> фигурных частей кузова из стеклоткани позволяла создать принципиально новый дизайн вагона, по </w:t>
      </w:r>
      <w:proofErr w:type="gramStart"/>
      <w:r w:rsidRPr="003250F4">
        <w:rPr>
          <w:rFonts w:ascii="Times New Roman" w:eastAsia="Times New Roman" w:hAnsi="Times New Roman" w:cs="Times New Roman"/>
          <w:sz w:val="24"/>
          <w:szCs w:val="24"/>
          <w:lang w:eastAsia="ru-RU"/>
        </w:rPr>
        <w:t>сути</w:t>
      </w:r>
      <w:proofErr w:type="gramEnd"/>
      <w:r w:rsidRPr="003250F4">
        <w:rPr>
          <w:rFonts w:ascii="Times New Roman" w:eastAsia="Times New Roman" w:hAnsi="Times New Roman" w:cs="Times New Roman"/>
          <w:sz w:val="24"/>
          <w:szCs w:val="24"/>
          <w:lang w:eastAsia="ru-RU"/>
        </w:rPr>
        <w:t xml:space="preserve"> надолго опережавший свое время. По этой же технологии был изготовлен во всю ширину кабины пульт управления, чего раньше на трамвае не было. Эти решения способствовали также снижению массы вагона при сохранении той же вместимости.</w:t>
      </w:r>
    </w:p>
    <w:p w:rsidR="003250F4" w:rsidRDefault="003250F4" w:rsidP="005F738D">
      <w:pPr>
        <w:spacing w:after="0" w:line="240" w:lineRule="auto"/>
        <w:rPr>
          <w:rFonts w:ascii="Times New Roman" w:eastAsia="Times New Roman" w:hAnsi="Times New Roman" w:cs="Times New Roman"/>
          <w:sz w:val="24"/>
          <w:szCs w:val="24"/>
          <w:lang w:eastAsia="ru-RU"/>
        </w:rPr>
      </w:pPr>
      <w:bookmarkStart w:id="0" w:name="_GoBack"/>
      <w:bookmarkEnd w:id="0"/>
      <w:r w:rsidRPr="003250F4">
        <w:rPr>
          <w:rFonts w:ascii="Times New Roman" w:eastAsia="Times New Roman" w:hAnsi="Times New Roman" w:cs="Times New Roman"/>
          <w:sz w:val="24"/>
          <w:szCs w:val="24"/>
          <w:lang w:eastAsia="ru-RU"/>
        </w:rPr>
        <w:t xml:space="preserve">  Прототип Т3 был испробован в Праге в 1960 году. Кроме кузова, в Т3 по сравнению с Т</w:t>
      </w:r>
      <w:proofErr w:type="gramStart"/>
      <w:r w:rsidRPr="003250F4">
        <w:rPr>
          <w:rFonts w:ascii="Times New Roman" w:eastAsia="Times New Roman" w:hAnsi="Times New Roman" w:cs="Times New Roman"/>
          <w:sz w:val="24"/>
          <w:szCs w:val="24"/>
          <w:lang w:eastAsia="ru-RU"/>
        </w:rPr>
        <w:t>2</w:t>
      </w:r>
      <w:proofErr w:type="gramEnd"/>
      <w:r w:rsidRPr="003250F4">
        <w:rPr>
          <w:rFonts w:ascii="Times New Roman" w:eastAsia="Times New Roman" w:hAnsi="Times New Roman" w:cs="Times New Roman"/>
          <w:sz w:val="24"/>
          <w:szCs w:val="24"/>
          <w:lang w:eastAsia="ru-RU"/>
        </w:rPr>
        <w:t xml:space="preserve"> были изменены электрооборудование и отопительная система. Если в предыдущих типах для отопления салона использовался воздух от охлаждения пусковых сопротивлений, то в первых Т3 отопительные элементы разместили под пассажирскими сиденьями. </w:t>
      </w:r>
    </w:p>
    <w:p w:rsidR="003250F4" w:rsidRDefault="003250F4" w:rsidP="005F73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50861" w:rsidRPr="00EF2D66">
        <w:rPr>
          <w:rFonts w:ascii="Times New Roman" w:eastAsia="Times New Roman" w:hAnsi="Times New Roman" w:cs="Times New Roman"/>
          <w:sz w:val="24"/>
          <w:szCs w:val="24"/>
          <w:lang w:eastAsia="ru-RU"/>
        </w:rPr>
        <w:t xml:space="preserve">Первые вагоны для СССР были поставлены в 1963 году в Москву. Советский союз заказывал </w:t>
      </w:r>
      <w:proofErr w:type="spellStart"/>
      <w:r w:rsidR="00B50861" w:rsidRPr="00EF2D66">
        <w:rPr>
          <w:rFonts w:ascii="Times New Roman" w:eastAsia="Times New Roman" w:hAnsi="Times New Roman" w:cs="Times New Roman"/>
          <w:sz w:val="24"/>
          <w:szCs w:val="24"/>
          <w:lang w:eastAsia="ru-RU"/>
        </w:rPr>
        <w:t>двухдверный</w:t>
      </w:r>
      <w:proofErr w:type="spellEnd"/>
      <w:r w:rsidR="00B50861" w:rsidRPr="00EF2D66">
        <w:rPr>
          <w:rFonts w:ascii="Times New Roman" w:eastAsia="Times New Roman" w:hAnsi="Times New Roman" w:cs="Times New Roman"/>
          <w:sz w:val="24"/>
          <w:szCs w:val="24"/>
          <w:lang w:eastAsia="ru-RU"/>
        </w:rPr>
        <w:t xml:space="preserve"> вариант исполнения салона — такая система была знакома по выпускавшимся в самом союзе вагонам РВЗ и МТВ, однако с 1973 года начал поставляться и </w:t>
      </w:r>
      <w:proofErr w:type="spellStart"/>
      <w:r w:rsidR="00B50861" w:rsidRPr="00EF2D66">
        <w:rPr>
          <w:rFonts w:ascii="Times New Roman" w:eastAsia="Times New Roman" w:hAnsi="Times New Roman" w:cs="Times New Roman"/>
          <w:sz w:val="24"/>
          <w:szCs w:val="24"/>
          <w:lang w:eastAsia="ru-RU"/>
        </w:rPr>
        <w:t>трехдверный</w:t>
      </w:r>
      <w:proofErr w:type="spellEnd"/>
      <w:r w:rsidR="00B50861" w:rsidRPr="00EF2D66">
        <w:rPr>
          <w:rFonts w:ascii="Times New Roman" w:eastAsia="Times New Roman" w:hAnsi="Times New Roman" w:cs="Times New Roman"/>
          <w:sz w:val="24"/>
          <w:szCs w:val="24"/>
          <w:lang w:eastAsia="ru-RU"/>
        </w:rPr>
        <w:t xml:space="preserve"> вариант. Вагоны для СССР получили обозначение T3SU и отличались закрытой кабиной водителя и оборудованием, ориентированным на работу в особо сложных климатических условиях. Всего с 1963 по 1987 годы было построено 11368 вагонов T3SU (всего в мире с учетом всех модификаций было построено 13963 вагонов T3), поставлявшихся в 34 города СССР.</w:t>
      </w:r>
    </w:p>
    <w:p w:rsidR="003250F4" w:rsidRDefault="003250F4" w:rsidP="00B50861">
      <w:pPr>
        <w:spacing w:after="0" w:line="240" w:lineRule="auto"/>
      </w:pPr>
      <w:r w:rsidRPr="003250F4">
        <w:rPr>
          <w:rFonts w:ascii="Times New Roman" w:eastAsia="Times New Roman" w:hAnsi="Times New Roman" w:cs="Times New Roman"/>
          <w:sz w:val="24"/>
          <w:szCs w:val="24"/>
          <w:lang w:eastAsia="ru-RU"/>
        </w:rPr>
        <w:t>«</w:t>
      </w:r>
      <w:proofErr w:type="spellStart"/>
      <w:r w:rsidRPr="003250F4">
        <w:rPr>
          <w:rFonts w:ascii="Times New Roman" w:eastAsia="Times New Roman" w:hAnsi="Times New Roman" w:cs="Times New Roman"/>
          <w:sz w:val="24"/>
          <w:szCs w:val="24"/>
          <w:lang w:eastAsia="ru-RU"/>
        </w:rPr>
        <w:t>Татра</w:t>
      </w:r>
      <w:proofErr w:type="spellEnd"/>
      <w:r w:rsidRPr="003250F4">
        <w:rPr>
          <w:rFonts w:ascii="Times New Roman" w:eastAsia="Times New Roman" w:hAnsi="Times New Roman" w:cs="Times New Roman"/>
          <w:sz w:val="24"/>
          <w:szCs w:val="24"/>
          <w:lang w:eastAsia="ru-RU"/>
        </w:rPr>
        <w:t xml:space="preserve"> Т3» </w:t>
      </w:r>
      <w:proofErr w:type="spellStart"/>
      <w:r w:rsidRPr="003250F4">
        <w:rPr>
          <w:rFonts w:ascii="Times New Roman" w:eastAsia="Times New Roman" w:hAnsi="Times New Roman" w:cs="Times New Roman"/>
          <w:sz w:val="24"/>
          <w:szCs w:val="24"/>
          <w:lang w:eastAsia="ru-RU"/>
        </w:rPr>
        <w:t>двухдверная</w:t>
      </w:r>
      <w:proofErr w:type="spellEnd"/>
      <w:r w:rsidRPr="003250F4">
        <w:rPr>
          <w:rFonts w:ascii="Times New Roman" w:eastAsia="Times New Roman" w:hAnsi="Times New Roman" w:cs="Times New Roman"/>
          <w:sz w:val="24"/>
          <w:szCs w:val="24"/>
          <w:lang w:eastAsia="ru-RU"/>
        </w:rPr>
        <w:t xml:space="preserve"> была основной моделью, поставлявшейся в Советский Союз. Именно о ней и нужно рассказать в первую очередь. У нее имеется 38 мест для сидения, а </w:t>
      </w:r>
      <w:proofErr w:type="spellStart"/>
      <w:r w:rsidRPr="003250F4">
        <w:rPr>
          <w:rFonts w:ascii="Times New Roman" w:eastAsia="Times New Roman" w:hAnsi="Times New Roman" w:cs="Times New Roman"/>
          <w:sz w:val="24"/>
          <w:szCs w:val="24"/>
          <w:lang w:eastAsia="ru-RU"/>
        </w:rPr>
        <w:t>пассажировместимость</w:t>
      </w:r>
      <w:proofErr w:type="spellEnd"/>
      <w:r w:rsidRPr="003250F4">
        <w:rPr>
          <w:rFonts w:ascii="Times New Roman" w:eastAsia="Times New Roman" w:hAnsi="Times New Roman" w:cs="Times New Roman"/>
          <w:sz w:val="24"/>
          <w:szCs w:val="24"/>
          <w:lang w:eastAsia="ru-RU"/>
        </w:rPr>
        <w:t xml:space="preserve"> составляет целых 110 человек. На ней установлено четыре двигателя ТЕ 022, каждый из которых имеет мощность 40 киловатт. Конструкционная скорость модели составляет 72 километра в час, в то время как реальная максимальная скорость равняется 65 километрам в час. Длина такого вагона составляет 14 метров, ширина – два с половиной метра, а высота – три метра. Его масса равняется примерно шестнадцати тоннам. При совмещении двух вагонов получается поезд длиной 30 метров. Если же говорить о том, что находится внутри, то здесь стоит отметить высоту салона, которая составляет 2 метра 40 сантиметров, а также ширину дверного проема, которая составляет 1 метр 30 сантиметров. Это основные технические </w:t>
      </w:r>
      <w:r w:rsidRPr="003250F4">
        <w:rPr>
          <w:rFonts w:ascii="Times New Roman" w:eastAsia="Times New Roman" w:hAnsi="Times New Roman" w:cs="Times New Roman"/>
          <w:sz w:val="24"/>
          <w:szCs w:val="24"/>
          <w:lang w:eastAsia="ru-RU"/>
        </w:rPr>
        <w:lastRenderedPageBreak/>
        <w:t>характеристики, которые имеет трамвайный вагон «</w:t>
      </w:r>
      <w:proofErr w:type="spellStart"/>
      <w:r w:rsidRPr="003250F4">
        <w:rPr>
          <w:rFonts w:ascii="Times New Roman" w:eastAsia="Times New Roman" w:hAnsi="Times New Roman" w:cs="Times New Roman"/>
          <w:sz w:val="24"/>
          <w:szCs w:val="24"/>
          <w:lang w:eastAsia="ru-RU"/>
        </w:rPr>
        <w:t>Татра</w:t>
      </w:r>
      <w:proofErr w:type="spellEnd"/>
      <w:r w:rsidRPr="003250F4">
        <w:rPr>
          <w:rFonts w:ascii="Times New Roman" w:eastAsia="Times New Roman" w:hAnsi="Times New Roman" w:cs="Times New Roman"/>
          <w:sz w:val="24"/>
          <w:szCs w:val="24"/>
          <w:lang w:eastAsia="ru-RU"/>
        </w:rPr>
        <w:t xml:space="preserve"> Т3». Салон у него, как вы можете увидеть, очень большой и вместительный, да и сам вагон имеет неплохие габариты.</w:t>
      </w:r>
      <w:r>
        <w:rPr>
          <w:rFonts w:ascii="Times New Roman" w:eastAsia="Times New Roman" w:hAnsi="Times New Roman" w:cs="Times New Roman"/>
          <w:sz w:val="24"/>
          <w:szCs w:val="24"/>
          <w:lang w:eastAsia="ru-RU"/>
        </w:rPr>
        <w:t xml:space="preserve"> </w:t>
      </w:r>
    </w:p>
    <w:sectPr w:rsidR="003250F4" w:rsidSect="00B50861">
      <w:pgSz w:w="11906" w:h="16838"/>
      <w:pgMar w:top="709" w:right="850"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C9A"/>
    <w:rsid w:val="000E03CD"/>
    <w:rsid w:val="000E5ABB"/>
    <w:rsid w:val="001E3C9A"/>
    <w:rsid w:val="003250F4"/>
    <w:rsid w:val="0052150E"/>
    <w:rsid w:val="005F738D"/>
    <w:rsid w:val="00B50861"/>
    <w:rsid w:val="00CA5CAC"/>
    <w:rsid w:val="00E36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C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A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3250F4"/>
    <w:rPr>
      <w:color w:val="0000FF"/>
      <w:u w:val="single"/>
    </w:rPr>
  </w:style>
  <w:style w:type="paragraph" w:styleId="a5">
    <w:name w:val="Balloon Text"/>
    <w:basedOn w:val="a"/>
    <w:link w:val="a6"/>
    <w:uiPriority w:val="99"/>
    <w:semiHidden/>
    <w:unhideWhenUsed/>
    <w:rsid w:val="00B50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08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C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A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3250F4"/>
    <w:rPr>
      <w:color w:val="0000FF"/>
      <w:u w:val="single"/>
    </w:rPr>
  </w:style>
  <w:style w:type="paragraph" w:styleId="a5">
    <w:name w:val="Balloon Text"/>
    <w:basedOn w:val="a"/>
    <w:link w:val="a6"/>
    <w:uiPriority w:val="99"/>
    <w:semiHidden/>
    <w:unhideWhenUsed/>
    <w:rsid w:val="00B50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08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6991">
      <w:bodyDiv w:val="1"/>
      <w:marLeft w:val="0"/>
      <w:marRight w:val="0"/>
      <w:marTop w:val="0"/>
      <w:marBottom w:val="0"/>
      <w:divBdr>
        <w:top w:val="none" w:sz="0" w:space="0" w:color="auto"/>
        <w:left w:val="none" w:sz="0" w:space="0" w:color="auto"/>
        <w:bottom w:val="none" w:sz="0" w:space="0" w:color="auto"/>
        <w:right w:val="none" w:sz="0" w:space="0" w:color="auto"/>
      </w:divBdr>
      <w:divsChild>
        <w:div w:id="304553729">
          <w:marLeft w:val="0"/>
          <w:marRight w:val="0"/>
          <w:marTop w:val="0"/>
          <w:marBottom w:val="0"/>
          <w:divBdr>
            <w:top w:val="none" w:sz="0" w:space="0" w:color="auto"/>
            <w:left w:val="none" w:sz="0" w:space="0" w:color="auto"/>
            <w:bottom w:val="none" w:sz="0" w:space="0" w:color="auto"/>
            <w:right w:val="none" w:sz="0" w:space="0" w:color="auto"/>
          </w:divBdr>
        </w:div>
      </w:divsChild>
    </w:div>
    <w:div w:id="1674262988">
      <w:bodyDiv w:val="1"/>
      <w:marLeft w:val="0"/>
      <w:marRight w:val="0"/>
      <w:marTop w:val="0"/>
      <w:marBottom w:val="0"/>
      <w:divBdr>
        <w:top w:val="none" w:sz="0" w:space="0" w:color="auto"/>
        <w:left w:val="none" w:sz="0" w:space="0" w:color="auto"/>
        <w:bottom w:val="none" w:sz="0" w:space="0" w:color="auto"/>
        <w:right w:val="none" w:sz="0" w:space="0" w:color="auto"/>
      </w:divBdr>
      <w:divsChild>
        <w:div w:id="1733236273">
          <w:marLeft w:val="0"/>
          <w:marRight w:val="0"/>
          <w:marTop w:val="0"/>
          <w:marBottom w:val="0"/>
          <w:divBdr>
            <w:top w:val="none" w:sz="0" w:space="0" w:color="auto"/>
            <w:left w:val="none" w:sz="0" w:space="0" w:color="auto"/>
            <w:bottom w:val="none" w:sz="0" w:space="0" w:color="auto"/>
            <w:right w:val="none" w:sz="0" w:space="0" w:color="auto"/>
          </w:divBdr>
        </w:div>
      </w:divsChild>
    </w:div>
    <w:div w:id="188740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724</Words>
  <Characters>4128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5</cp:revision>
  <dcterms:created xsi:type="dcterms:W3CDTF">2018-12-22T07:32:00Z</dcterms:created>
  <dcterms:modified xsi:type="dcterms:W3CDTF">2019-03-12T14:01:00Z</dcterms:modified>
</cp:coreProperties>
</file>