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596" w:rsidRPr="00BC5596" w:rsidRDefault="00BC5596" w:rsidP="00BC559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5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КТМ-5 М3(71-605) </w:t>
      </w:r>
      <w:proofErr w:type="spellStart"/>
      <w:r w:rsidRPr="00BC5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трёхдверный</w:t>
      </w:r>
      <w:proofErr w:type="spellEnd"/>
      <w:r w:rsidRPr="00BC5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C5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высокопольный</w:t>
      </w:r>
      <w:proofErr w:type="spellEnd"/>
      <w:r w:rsidRPr="00BC5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четырёхосный односторонний трамвай, вместимость: сидящих 32, полная 211, масса 18.65 </w:t>
      </w:r>
      <w:proofErr w:type="spellStart"/>
      <w:r w:rsidRPr="00BC5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BC5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ДК-259Г3 4х45 кВт, 75 км/час, 12943 экз., г. Усть-Катав, 1971-89 г.</w:t>
      </w: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074615" wp14:editId="3A186D2B">
            <wp:simplePos x="0" y="0"/>
            <wp:positionH relativeFrom="margin">
              <wp:posOffset>461010</wp:posOffset>
            </wp:positionH>
            <wp:positionV relativeFrom="margin">
              <wp:posOffset>859155</wp:posOffset>
            </wp:positionV>
            <wp:extent cx="5497195" cy="3286125"/>
            <wp:effectExtent l="0" t="0" r="825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596" w:rsidRDefault="00BC5596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Pr="00417A8D" w:rsidRDefault="00D83E19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Постановлением Совета Министров РСФСР «О производстве подвижного состава для городского электротранспорта» от 22 декабря 1959 года </w:t>
      </w:r>
      <w:proofErr w:type="spellStart"/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Усть-Катавский</w:t>
      </w:r>
      <w:proofErr w:type="spellEnd"/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был назначен головным производителем трамваев в стране. Одновременно с этим  было организовано специальное конструкторское бюро по проектированию трамвайных вагонов. Всего лишь за 3 года специалистами СКБ под руководством главного конструктора В.Д. Леонидова было спроектировано несколько видов трамвайных вагонов. Наиболее перспективным был цельнометаллический четырехосный вагон. Проект получил заводское обозначение </w:t>
      </w:r>
      <w:r w:rsidRPr="00FD1B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КТМ-5</w:t>
      </w:r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3E19" w:rsidRPr="00417A8D" w:rsidRDefault="00D83E19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1963 году на заводе были построены два опытных вагона. Дизайн вагонов во многом напоминал вагоны того времени: чехословацкий </w:t>
      </w:r>
      <w:proofErr w:type="spellStart"/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Татра</w:t>
      </w:r>
      <w:proofErr w:type="spellEnd"/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Т3 и ленинградский ЛМ-57. Вагоны КТМ-5 получили обтекаемый кузов с тремя </w:t>
      </w:r>
      <w:proofErr w:type="spellStart"/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ширмовыми</w:t>
      </w:r>
      <w:proofErr w:type="spellEnd"/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дверями, закрытые фальшбортами тележки, окна без форточек. В крыше вагона предусмотрели три вентиляционных люка. В качестве токоприемника применили </w:t>
      </w:r>
      <w:proofErr w:type="spellStart"/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двухрычажный</w:t>
      </w:r>
      <w:proofErr w:type="spellEnd"/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пантограф. В салоне установили мягкие сидения (слева одноместные, а справа двухместные). Освещение салона обеспечивали 20 светильников. В кабине установили многофункциональный пульт управления. Электрооборудование вагона в основном заимствовали с вагонов РВЗ-6. Вагоны оборудовали тяговыми двигателями ДК-269А мощностью 31 кВт. Предусматривалась так же возможность отключения из кабины неисправной группы двигателей и работы вагона по системе многих единиц.</w:t>
      </w:r>
    </w:p>
    <w:p w:rsidR="00D83E19" w:rsidRPr="00417A8D" w:rsidRDefault="00D83E19" w:rsidP="00BC55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1964 году опытные вагоны направили в г. Челябинск для проведения испытаний. По</w:t>
      </w:r>
      <w:r w:rsidR="00672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окончании испытаний вагоны были возвращены на УКВЗ для доработки. Замечания и недоработки, выявившиеся в процессе испытаний, были учтены уже на следующих опытных вагонах типа </w:t>
      </w:r>
      <w:r w:rsidRPr="0093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КТМ-5М</w:t>
      </w:r>
      <w:r w:rsidRPr="00417A8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заводе не было специального цеха для конвейерного выпуска четырёхосных вагонов, поэтому завод продолжил строить четырехосные вагоны небольшими партиями и параллельно выпускал устаревшие КТМ/КТМ-2.</w:t>
      </w:r>
    </w:p>
    <w:p w:rsidR="00473300" w:rsidRDefault="00473300" w:rsidP="00BC5596">
      <w:pPr>
        <w:pStyle w:val="text"/>
        <w:spacing w:before="0" w:beforeAutospacing="0" w:after="0" w:afterAutospacing="0"/>
      </w:pPr>
      <w:r>
        <w:t xml:space="preserve"> Впервые в </w:t>
      </w:r>
      <w:proofErr w:type="gramStart"/>
      <w:r>
        <w:t>отечественном</w:t>
      </w:r>
      <w:proofErr w:type="gramEnd"/>
      <w:r>
        <w:t xml:space="preserve"> </w:t>
      </w:r>
      <w:proofErr w:type="spellStart"/>
      <w:r>
        <w:t>трамваестроении</w:t>
      </w:r>
      <w:proofErr w:type="spellEnd"/>
      <w:r>
        <w:t xml:space="preserve"> использовали граненый модернистский кузов. Для облегчения конструкции решили применить новый кузов со стеклопластиковой обшивкой бортов и крыши. Помимо уменьшения веса на 2-3 тонны кузов стал устойчив к коррозии. Так </w:t>
      </w:r>
      <w:r>
        <w:lastRenderedPageBreak/>
        <w:t>же на вагонах впервые в СССР соорудили широкий световой пояс по всей длине вагона с высотой окон 1320 мм. Принудительная вентиляция салона располагалась над кабиной водителя. Вместо диванов в салоне были установлены раздельные высокие пластиковые сидения с мягкими подушками. Для ускорения посадки двери вагона сконструировали сдвижного типа с электрическим приводом. Таким образом, дверь не занимала места в проходе и одновременно в салон могли заходить два человека. Напротив дверей расположили накопительные площадки. Освещение салона выполнили люминесцентными лампами в индивидуальных светильниках</w:t>
      </w:r>
      <w:proofErr w:type="gramStart"/>
      <w:r>
        <w:t xml:space="preserve">.. </w:t>
      </w:r>
      <w:proofErr w:type="gramEnd"/>
      <w:r>
        <w:t>Уменьшение веса вагона и применение новых тяговых двигателей типа ДК-259Г мощностью 45 кВт привело к улучшению его динамических свойств, возросла скорость замедления/ускорения.</w:t>
      </w:r>
    </w:p>
    <w:p w:rsidR="00473300" w:rsidRDefault="00473300" w:rsidP="00BC5596">
      <w:pPr>
        <w:pStyle w:val="text"/>
        <w:spacing w:before="0" w:beforeAutospacing="0" w:after="0" w:afterAutospacing="0"/>
      </w:pPr>
      <w:r>
        <w:t xml:space="preserve">Два опытных вагона были изготовлены в декабре 1965 года. В начале марта 1966 г. оба вагона поступили в </w:t>
      </w:r>
      <w:proofErr w:type="spellStart"/>
      <w:r>
        <w:t>Апаковское</w:t>
      </w:r>
      <w:proofErr w:type="spellEnd"/>
      <w:r>
        <w:t xml:space="preserve"> депо города Москвы, где проходили испытания в течение года. В 1967 году опытная партия из 3-х вагонов </w:t>
      </w:r>
      <w:r w:rsidRPr="0093707B">
        <w:rPr>
          <w:b/>
        </w:rPr>
        <w:t>КТМ-5М</w:t>
      </w:r>
      <w:r>
        <w:t xml:space="preserve"> поступила в г. Омск, для проведения испытаний в условиях сибирского климата. В 1968 году один из первых КТМ-5М демонстрировался на международной выставке "Интербытмаш-68" на ВДНХ СССР. В том же году были проведены государственные испытания нового вагона, и состоялась приемка к промышленному производству. </w:t>
      </w:r>
    </w:p>
    <w:p w:rsidR="00473300" w:rsidRDefault="00473300" w:rsidP="00BC5596">
      <w:pPr>
        <w:pStyle w:val="text"/>
        <w:spacing w:before="0" w:beforeAutospacing="0" w:after="0" w:afterAutospacing="0"/>
      </w:pPr>
      <w:r>
        <w:t xml:space="preserve"> Серийно вагоны начали выпускать в 1969 году. На серийных вагонах конструкцию форточек в салоне заменили на привычную «раздвижную», а вдоль бортов появились </w:t>
      </w:r>
      <w:proofErr w:type="gramStart"/>
      <w:r>
        <w:t>рельефные</w:t>
      </w:r>
      <w:proofErr w:type="gramEnd"/>
      <w:r>
        <w:t xml:space="preserve"> </w:t>
      </w:r>
      <w:proofErr w:type="spellStart"/>
      <w:r>
        <w:t>молдинги</w:t>
      </w:r>
      <w:proofErr w:type="spellEnd"/>
      <w:r>
        <w:t xml:space="preserve"> под оконной линией и над юбкой вагона.  </w:t>
      </w:r>
    </w:p>
    <w:p w:rsidR="00417A8D" w:rsidRDefault="00417A8D" w:rsidP="00BC5596">
      <w:pPr>
        <w:pStyle w:val="text"/>
        <w:spacing w:before="0" w:beforeAutospacing="0" w:after="0" w:afterAutospacing="0"/>
      </w:pPr>
      <w:r>
        <w:t xml:space="preserve"> </w:t>
      </w:r>
      <w:r w:rsidR="0093707B">
        <w:t>В 1969-</w:t>
      </w:r>
      <w:r w:rsidR="00473300">
        <w:t xml:space="preserve">71 годах было зафиксировано значительно количество отказов в электрооборудовании и тормозной системе. Отмечено несколько случаев пожаров. По итогам межведомственной комиссии вышел приказ, по которому решено было внести изменения в конструкцию трамвая. 60% выпущенных на тот момент вагонов (около 900) должно было вернуться на завод и быть модернизировано. Остальные 40% переделывались силами эксплуатирующих трамвайных парков. </w:t>
      </w:r>
      <w:r>
        <w:t>Усовершенствование заключалось в том, что вместо пластиковой обшивки на раму кузова стали навешивать металлическую. Борта обшивались металлическими листами с гофрами, для снижения остаточных перенапряжений в местах крепления листов к раме при движении крепление листов выполнили на заклепках. Крыша и торцевые части вагона остались по-прежнему пластиковыми, изнутри борта стали обшивать древесно-волокнистыми плитами, окрашен</w:t>
      </w:r>
      <w:r w:rsidR="00767D7F">
        <w:t>н</w:t>
      </w:r>
      <w:r>
        <w:t xml:space="preserve">ыми белой эмалью. Дверь в кабину водителя переместили из центра салона к правому борту. Лампы дневного света </w:t>
      </w:r>
      <w:proofErr w:type="gramStart"/>
      <w:r>
        <w:t>заменили на лампы</w:t>
      </w:r>
      <w:proofErr w:type="gramEnd"/>
      <w:r>
        <w:t xml:space="preserve"> накаливания, разместив их в прежних световых линиях. Тросовую передачу дверного привода заменили </w:t>
      </w:r>
      <w:proofErr w:type="gramStart"/>
      <w:r>
        <w:t>на</w:t>
      </w:r>
      <w:proofErr w:type="gramEnd"/>
      <w:r>
        <w:t xml:space="preserve"> цепную.</w:t>
      </w:r>
    </w:p>
    <w:p w:rsidR="0072616C" w:rsidRDefault="00417A8D" w:rsidP="00BC5596">
      <w:pPr>
        <w:pStyle w:val="text"/>
        <w:spacing w:before="0" w:beforeAutospacing="0" w:after="0" w:afterAutospacing="0"/>
      </w:pPr>
      <w:r>
        <w:t xml:space="preserve"> В ноябре 1972 года состоялась приемка модернизированного вагона, получившего обозначение </w:t>
      </w:r>
      <w:r w:rsidRPr="0093707B">
        <w:rPr>
          <w:b/>
        </w:rPr>
        <w:t>КТМ-5М3</w:t>
      </w:r>
      <w:r>
        <w:t>. С конца 1972 года началось серийное производство. В июле 1976 года, в связи с введением на заводе единого классификатора подвижного состава, модель получила новое обозначение - 71-605, где 71 - код пассажирского трамвайного вагона, 6 - код завода УКВЗ, 05 - порядковый номер модели.</w:t>
      </w:r>
      <w:bookmarkStart w:id="0" w:name="_GoBack"/>
      <w:bookmarkEnd w:id="0"/>
    </w:p>
    <w:p w:rsidR="00473300" w:rsidRDefault="0072616C" w:rsidP="00BC5596">
      <w:pPr>
        <w:pStyle w:val="text"/>
        <w:spacing w:before="0" w:beforeAutospacing="0" w:after="0" w:afterAutospacing="0"/>
      </w:pPr>
      <w:r>
        <w:t xml:space="preserve"> В ходе серийного производства ряд агрегатов был усовершенствован. С 1976 года на вагоны начали устанавливать пантографы с измененной конструкцией верхних рам. C 1981 года начат выпуск вагонов без ручного привода механического стояночного тормоза. С августа 1985 года вместо стандартного сцепного устройства типа «рукопожатие» стали устанавливать автосцепку, разработанную для вагонов РВЗ-7. С мая 1986 года стали выпускать вагоны с измененной наружной оптикой: сзади вместо больших сплошных сигнальных огней стали ставить по три раздельных с каждой стороны, спереди тоже добавили по еще одному габаритному сигналу с каждой стороны, боковые указатели поворотов переместились с оконных стоек под линию окон. В июне 1989 года завод начал выпуск «усовершенствованных» </w:t>
      </w:r>
      <w:r w:rsidRPr="00DD6597">
        <w:rPr>
          <w:b/>
        </w:rPr>
        <w:t>71-605</w:t>
      </w:r>
      <w:r>
        <w:t xml:space="preserve">, добавив к индексу литер </w:t>
      </w:r>
      <w:r w:rsidRPr="00DD6597">
        <w:rPr>
          <w:b/>
        </w:rPr>
        <w:t>«А».</w:t>
      </w:r>
      <w:r>
        <w:t xml:space="preserve"> УКВЗ «</w:t>
      </w:r>
      <w:proofErr w:type="spellStart"/>
      <w:r>
        <w:t>переобозначил</w:t>
      </w:r>
      <w:proofErr w:type="spellEnd"/>
      <w:r>
        <w:t>» старую модель, внеся в конструкцию минимум необходимых изменений. В частности была изменена конструкция колесной пары.</w:t>
      </w:r>
      <w:r w:rsidR="009D0C77">
        <w:t xml:space="preserve"> Модификация </w:t>
      </w:r>
      <w:r w:rsidR="009D0C77">
        <w:rPr>
          <w:b/>
          <w:bCs/>
        </w:rPr>
        <w:t>71-605У</w:t>
      </w:r>
      <w:r w:rsidR="009D0C77">
        <w:t xml:space="preserve"> аналогична </w:t>
      </w:r>
      <w:r w:rsidR="009D0C77">
        <w:rPr>
          <w:b/>
          <w:bCs/>
        </w:rPr>
        <w:t>71-605А</w:t>
      </w:r>
      <w:r w:rsidR="009D0C77">
        <w:t>, за исключением колеи тележек — у первой она равняется 1435 мм против стандартных 1520 мм у второй.</w:t>
      </w:r>
    </w:p>
    <w:p w:rsidR="0072616C" w:rsidRDefault="0072616C" w:rsidP="00BC5596">
      <w:pPr>
        <w:pStyle w:val="text"/>
        <w:spacing w:before="0" w:beforeAutospacing="0" w:after="0" w:afterAutospacing="0"/>
      </w:pPr>
      <w:r>
        <w:t xml:space="preserve"> В 1992 году производство КТМ-5М3 было свернуто в пользу новой модели 71-608. Всего было выпущено 14304 вагона серии КТМ-5 различных модификаций. Наверное, нет ни одной трамвайной модели в мире, которая выпускалась столь долго и в таких объёмах.</w:t>
      </w:r>
    </w:p>
    <w:p w:rsidR="00BC673C" w:rsidRDefault="00BC673C" w:rsidP="00BC5596">
      <w:pPr>
        <w:pStyle w:val="text"/>
        <w:spacing w:before="0" w:beforeAutospacing="0" w:after="0" w:afterAutospacing="0"/>
      </w:pPr>
    </w:p>
    <w:p w:rsidR="0072616C" w:rsidRDefault="0072616C" w:rsidP="00BC559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2616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Технические характеристики</w:t>
      </w:r>
    </w:p>
    <w:p w:rsidR="00BC5596" w:rsidRPr="0072616C" w:rsidRDefault="00BC5596" w:rsidP="00BC559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418"/>
        <w:gridCol w:w="1239"/>
      </w:tblGrid>
      <w:tr w:rsidR="0072616C" w:rsidRPr="0072616C" w:rsidTr="006727A9">
        <w:trPr>
          <w:trHeight w:val="4560"/>
          <w:jc w:val="center"/>
        </w:trPr>
        <w:tc>
          <w:tcPr>
            <w:tcW w:w="0" w:type="auto"/>
            <w:hideMark/>
          </w:tcPr>
          <w:p w:rsidR="0072616C" w:rsidRPr="0072616C" w:rsidRDefault="0072616C" w:rsidP="00BC55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Количество мест для сидения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Вместимость, чел: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номинальная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максимальная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Тара, т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Длина кузова,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Ширина кузова,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Высота от головок рельсов,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База вагона,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База тележки,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Диаметр колеса по кругу катания,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Тип двигателя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Общая мощность тяговых двигателей, кВт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Номинальное напряжение электрического тока тяговых двигателей, В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Ускорение пуска, м/сек</w:t>
            </w:r>
            <w:proofErr w:type="gramStart"/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Замедление при торможении, м/сек2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Вес тары на одно место для сидения, т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Вес тары на 1 м</w:t>
            </w:r>
            <w:proofErr w:type="gramStart"/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горизонтальной проекции кузова, т/м2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Конструктивная скорость, км/ч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Минимальный радиус вписывания в кривую, м </w:t>
            </w:r>
          </w:p>
        </w:tc>
        <w:tc>
          <w:tcPr>
            <w:tcW w:w="0" w:type="auto"/>
            <w:hideMark/>
          </w:tcPr>
          <w:p w:rsidR="0072616C" w:rsidRPr="0072616C" w:rsidRDefault="0072616C" w:rsidP="00BC559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1524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32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123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211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18,65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15076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2600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3150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7500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1940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700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ДК-259Г3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180(4х45)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550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1,4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1,5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0,53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0,50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75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16</w:t>
            </w:r>
          </w:p>
        </w:tc>
      </w:tr>
    </w:tbl>
    <w:p w:rsidR="0072616C" w:rsidRDefault="0072616C" w:rsidP="00BC5596">
      <w:pPr>
        <w:pStyle w:val="text"/>
        <w:spacing w:before="0" w:beforeAutospacing="0" w:after="0" w:afterAutospacing="0"/>
      </w:pPr>
    </w:p>
    <w:tbl>
      <w:tblPr>
        <w:tblStyle w:val="a3"/>
        <w:tblW w:w="10188" w:type="dxa"/>
        <w:tblLook w:val="04A0" w:firstRow="1" w:lastRow="0" w:firstColumn="1" w:lastColumn="0" w:noHBand="0" w:noVBand="1"/>
      </w:tblPr>
      <w:tblGrid>
        <w:gridCol w:w="3396"/>
        <w:gridCol w:w="3397"/>
        <w:gridCol w:w="3395"/>
      </w:tblGrid>
      <w:tr w:rsidR="009D0C77" w:rsidRPr="009D0C77" w:rsidTr="009D0C77">
        <w:trPr>
          <w:trHeight w:val="276"/>
        </w:trPr>
        <w:tc>
          <w:tcPr>
            <w:tcW w:w="0" w:type="auto"/>
            <w:gridSpan w:val="3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Трамвайные вагоны семейства КТМ-5 / 71-605</w:t>
            </w:r>
            <w:hyperlink r:id="rId6" w:anchor="cite_note-10" w:history="1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</w:tr>
      <w:tr w:rsidR="009D0C77" w:rsidRPr="009D0C77" w:rsidTr="009D0C77">
        <w:trPr>
          <w:trHeight w:val="276"/>
        </w:trPr>
        <w:tc>
          <w:tcPr>
            <w:tcW w:w="1667" w:type="pct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Модификация </w:t>
            </w:r>
          </w:p>
        </w:tc>
        <w:tc>
          <w:tcPr>
            <w:tcW w:w="1667" w:type="pct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Годы выпуска </w:t>
            </w:r>
          </w:p>
        </w:tc>
        <w:tc>
          <w:tcPr>
            <w:tcW w:w="1667" w:type="pct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Выпущено, шт. </w:t>
            </w:r>
          </w:p>
        </w:tc>
      </w:tr>
      <w:tr w:rsidR="009D0C77" w:rsidRPr="009D0C77" w:rsidTr="009D0C77">
        <w:trPr>
          <w:trHeight w:val="276"/>
        </w:trPr>
        <w:tc>
          <w:tcPr>
            <w:tcW w:w="0" w:type="auto"/>
            <w:hideMark/>
          </w:tcPr>
          <w:p w:rsidR="009D0C77" w:rsidRPr="009D0C77" w:rsidRDefault="009D0C77" w:rsidP="00BC55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КТМ-5 </w:t>
            </w:r>
          </w:p>
        </w:tc>
        <w:tc>
          <w:tcPr>
            <w:tcW w:w="0" w:type="auto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1963 </w:t>
            </w:r>
          </w:p>
        </w:tc>
        <w:tc>
          <w:tcPr>
            <w:tcW w:w="0" w:type="auto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9D0C77" w:rsidRPr="009D0C77" w:rsidTr="009D0C77">
        <w:trPr>
          <w:trHeight w:val="276"/>
        </w:trPr>
        <w:tc>
          <w:tcPr>
            <w:tcW w:w="0" w:type="auto"/>
            <w:hideMark/>
          </w:tcPr>
          <w:p w:rsidR="009D0C77" w:rsidRPr="009D0C77" w:rsidRDefault="009D0C77" w:rsidP="00BC55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КТМ-5М «Урал» </w:t>
            </w:r>
          </w:p>
        </w:tc>
        <w:tc>
          <w:tcPr>
            <w:tcW w:w="0" w:type="auto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1966, 1969—1971 </w:t>
            </w:r>
          </w:p>
        </w:tc>
        <w:tc>
          <w:tcPr>
            <w:tcW w:w="0" w:type="auto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около 620 </w:t>
            </w:r>
          </w:p>
        </w:tc>
      </w:tr>
      <w:tr w:rsidR="009D0C77" w:rsidRPr="009D0C77" w:rsidTr="009D0C77">
        <w:trPr>
          <w:trHeight w:val="276"/>
        </w:trPr>
        <w:tc>
          <w:tcPr>
            <w:tcW w:w="0" w:type="auto"/>
            <w:hideMark/>
          </w:tcPr>
          <w:p w:rsidR="009D0C77" w:rsidRPr="009D0C77" w:rsidRDefault="009D0C77" w:rsidP="00BC55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КТМ-5М3 (71-605) </w:t>
            </w:r>
          </w:p>
        </w:tc>
        <w:tc>
          <w:tcPr>
            <w:tcW w:w="0" w:type="auto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1971—1989 </w:t>
            </w:r>
          </w:p>
        </w:tc>
        <w:tc>
          <w:tcPr>
            <w:tcW w:w="0" w:type="auto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12 943 </w:t>
            </w:r>
          </w:p>
        </w:tc>
      </w:tr>
      <w:tr w:rsidR="009D0C77" w:rsidRPr="009D0C77" w:rsidTr="009D0C77">
        <w:trPr>
          <w:trHeight w:val="291"/>
        </w:trPr>
        <w:tc>
          <w:tcPr>
            <w:tcW w:w="0" w:type="auto"/>
            <w:hideMark/>
          </w:tcPr>
          <w:p w:rsidR="009D0C77" w:rsidRPr="009D0C77" w:rsidRDefault="009D0C77" w:rsidP="00BC55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71-605А и 71-605У </w:t>
            </w:r>
          </w:p>
        </w:tc>
        <w:tc>
          <w:tcPr>
            <w:tcW w:w="0" w:type="auto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1989—1992 </w:t>
            </w:r>
          </w:p>
        </w:tc>
        <w:tc>
          <w:tcPr>
            <w:tcW w:w="0" w:type="auto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1426 </w:t>
            </w:r>
          </w:p>
        </w:tc>
      </w:tr>
      <w:tr w:rsidR="009D0C77" w:rsidRPr="009D0C77" w:rsidTr="009D0C77">
        <w:trPr>
          <w:trHeight w:val="276"/>
        </w:trPr>
        <w:tc>
          <w:tcPr>
            <w:tcW w:w="0" w:type="auto"/>
            <w:hideMark/>
          </w:tcPr>
          <w:p w:rsidR="009D0C77" w:rsidRPr="009D0C77" w:rsidRDefault="009D0C77" w:rsidP="00BC55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71-605ЭП </w:t>
            </w:r>
          </w:p>
        </w:tc>
        <w:tc>
          <w:tcPr>
            <w:tcW w:w="0" w:type="auto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2011—2017 </w:t>
            </w:r>
          </w:p>
        </w:tc>
        <w:tc>
          <w:tcPr>
            <w:tcW w:w="0" w:type="auto"/>
            <w:hideMark/>
          </w:tcPr>
          <w:p w:rsidR="009D0C77" w:rsidRPr="009D0C77" w:rsidRDefault="009D0C77" w:rsidP="00BC55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</w:p>
        </w:tc>
      </w:tr>
    </w:tbl>
    <w:p w:rsidR="009D0C77" w:rsidRDefault="009D0C77" w:rsidP="00BC5596">
      <w:pPr>
        <w:pStyle w:val="text"/>
        <w:spacing w:before="0" w:beforeAutospacing="0" w:after="0" w:afterAutospacing="0"/>
      </w:pPr>
    </w:p>
    <w:p w:rsidR="00473300" w:rsidRDefault="00473300" w:rsidP="00BC5596">
      <w:pPr>
        <w:spacing w:after="0"/>
      </w:pPr>
    </w:p>
    <w:sectPr w:rsidR="00473300" w:rsidSect="0047330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2DF"/>
    <w:rsid w:val="000E5ABB"/>
    <w:rsid w:val="001352DF"/>
    <w:rsid w:val="00417A8D"/>
    <w:rsid w:val="00473300"/>
    <w:rsid w:val="0052150E"/>
    <w:rsid w:val="006727A9"/>
    <w:rsid w:val="0072616C"/>
    <w:rsid w:val="00767D7F"/>
    <w:rsid w:val="0093707B"/>
    <w:rsid w:val="009D0C77"/>
    <w:rsid w:val="009E2305"/>
    <w:rsid w:val="00BC5596"/>
    <w:rsid w:val="00BC673C"/>
    <w:rsid w:val="00D83E19"/>
    <w:rsid w:val="00DD6597"/>
    <w:rsid w:val="00FD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261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473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61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726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9D0C7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261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473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61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726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9D0C7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A2%D0%9C-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2018-12-30T10:11:00Z</dcterms:created>
  <dcterms:modified xsi:type="dcterms:W3CDTF">2020-02-26T14:27:00Z</dcterms:modified>
</cp:coreProperties>
</file>